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A9" w:rsidRPr="006A3455" w:rsidRDefault="00FC21A9">
      <w:pPr>
        <w:rPr>
          <w:rFonts w:ascii="Times New Roman" w:hAnsi="Times New Roman" w:cs="Times New Roman"/>
        </w:rPr>
      </w:pPr>
    </w:p>
    <w:p w:rsidR="007F578F" w:rsidRPr="006A3455" w:rsidRDefault="007F578F">
      <w:pPr>
        <w:rPr>
          <w:rFonts w:ascii="Times New Roman" w:hAnsi="Times New Roman" w:cs="Times New Roman"/>
        </w:rPr>
      </w:pPr>
    </w:p>
    <w:p w:rsidR="007F578F" w:rsidRPr="006A3455" w:rsidRDefault="007F578F">
      <w:pPr>
        <w:rPr>
          <w:rFonts w:ascii="Times New Roman" w:hAnsi="Times New Roman" w:cs="Times New Roman"/>
        </w:rPr>
      </w:pPr>
    </w:p>
    <w:p w:rsidR="007F578F" w:rsidRPr="006A3455" w:rsidRDefault="007F578F">
      <w:pPr>
        <w:rPr>
          <w:rFonts w:ascii="Times New Roman" w:hAnsi="Times New Roman" w:cs="Times New Roman"/>
        </w:rPr>
      </w:pPr>
    </w:p>
    <w:p w:rsidR="007F578F" w:rsidRPr="006A3455" w:rsidRDefault="007F578F" w:rsidP="007F578F">
      <w:pPr>
        <w:jc w:val="center"/>
        <w:rPr>
          <w:rFonts w:ascii="Times New Roman" w:hAnsi="Times New Roman" w:cs="Times New Roman"/>
          <w:b/>
          <w:sz w:val="44"/>
          <w:szCs w:val="44"/>
        </w:rPr>
      </w:pPr>
      <w:r w:rsidRPr="006A3455">
        <w:rPr>
          <w:rFonts w:ascii="Times New Roman" w:hAnsi="Times New Roman" w:cs="Times New Roman"/>
          <w:b/>
          <w:sz w:val="44"/>
          <w:szCs w:val="44"/>
        </w:rPr>
        <w:t>Arkansas Price List</w:t>
      </w:r>
    </w:p>
    <w:p w:rsidR="007F578F" w:rsidRPr="006A3455" w:rsidRDefault="007F578F" w:rsidP="007F578F">
      <w:pPr>
        <w:jc w:val="center"/>
        <w:rPr>
          <w:rFonts w:ascii="Times New Roman" w:hAnsi="Times New Roman" w:cs="Times New Roman"/>
          <w:b/>
          <w:sz w:val="44"/>
          <w:szCs w:val="44"/>
        </w:rPr>
      </w:pPr>
      <w:r w:rsidRPr="006A3455">
        <w:rPr>
          <w:rFonts w:ascii="Times New Roman" w:hAnsi="Times New Roman" w:cs="Times New Roman"/>
          <w:b/>
          <w:sz w:val="44"/>
          <w:szCs w:val="44"/>
        </w:rPr>
        <w:t>Granite Telecommunications</w:t>
      </w:r>
    </w:p>
    <w:p w:rsidR="007F578F" w:rsidRPr="006A3455" w:rsidRDefault="007F578F">
      <w:pPr>
        <w:rPr>
          <w:rFonts w:ascii="Times New Roman" w:hAnsi="Times New Roman" w:cs="Times New Roman"/>
        </w:rPr>
      </w:pPr>
      <w:r w:rsidRPr="006A3455">
        <w:rPr>
          <w:rFonts w:ascii="Times New Roman" w:hAnsi="Times New Roman" w:cs="Times New Roman"/>
        </w:rPr>
        <w:br w:type="page"/>
      </w:r>
    </w:p>
    <w:p w:rsidR="00515BF5" w:rsidRDefault="00515BF5" w:rsidP="007F578F">
      <w:pPr>
        <w:jc w:val="center"/>
        <w:rPr>
          <w:rFonts w:ascii="Times New Roman" w:hAnsi="Times New Roman" w:cs="Times New Roman"/>
          <w:b/>
          <w:sz w:val="24"/>
          <w:szCs w:val="24"/>
          <w:u w:val="single"/>
        </w:rPr>
        <w:sectPr w:rsidR="00515BF5">
          <w:pgSz w:w="12240" w:h="15840"/>
          <w:pgMar w:top="1440" w:right="1440" w:bottom="1440" w:left="1440" w:header="720" w:footer="720" w:gutter="0"/>
          <w:cols w:space="720"/>
          <w:docGrid w:linePitch="360"/>
        </w:sectPr>
      </w:pPr>
    </w:p>
    <w:p w:rsidR="007F578F" w:rsidRPr="00515BF5" w:rsidRDefault="00515BF5" w:rsidP="007F578F">
      <w:pPr>
        <w:jc w:val="center"/>
        <w:rPr>
          <w:rFonts w:ascii="Times New Roman" w:hAnsi="Times New Roman" w:cs="Times New Roman"/>
          <w:b/>
          <w:sz w:val="24"/>
          <w:szCs w:val="24"/>
          <w:u w:val="single"/>
        </w:rPr>
      </w:pPr>
      <w:r w:rsidRPr="00515BF5">
        <w:rPr>
          <w:rFonts w:ascii="Times New Roman" w:hAnsi="Times New Roman" w:cs="Times New Roman"/>
          <w:b/>
          <w:sz w:val="24"/>
          <w:szCs w:val="24"/>
          <w:u w:val="single"/>
        </w:rPr>
        <w:lastRenderedPageBreak/>
        <w:t>AllTell Service Area</w:t>
      </w:r>
    </w:p>
    <w:p w:rsidR="007F578F" w:rsidRPr="006A3455" w:rsidRDefault="007F578F" w:rsidP="007F578F">
      <w:pPr>
        <w:jc w:val="center"/>
        <w:rPr>
          <w:rFonts w:ascii="Times New Roman" w:hAnsi="Times New Roman" w:cs="Times New Roman"/>
          <w:sz w:val="20"/>
          <w:szCs w:val="20"/>
          <w:u w:val="single"/>
        </w:rPr>
      </w:pPr>
    </w:p>
    <w:p w:rsidR="007F578F" w:rsidRPr="006A3455" w:rsidRDefault="007F578F" w:rsidP="007F578F">
      <w:pPr>
        <w:spacing w:after="0" w:line="240" w:lineRule="auto"/>
        <w:rPr>
          <w:rFonts w:ascii="Times New Roman" w:hAnsi="Times New Roman" w:cs="Times New Roman"/>
          <w:b/>
        </w:rPr>
      </w:pPr>
    </w:p>
    <w:p w:rsidR="007F578F" w:rsidRPr="006A3455" w:rsidRDefault="007F578F" w:rsidP="007F578F">
      <w:pPr>
        <w:spacing w:after="0" w:line="240" w:lineRule="auto"/>
        <w:rPr>
          <w:rFonts w:ascii="Times New Roman" w:hAnsi="Times New Roman" w:cs="Times New Roman"/>
          <w:b/>
        </w:rPr>
      </w:pPr>
      <w:r w:rsidRPr="006A3455">
        <w:rPr>
          <w:rFonts w:ascii="Times New Roman" w:hAnsi="Times New Roman" w:cs="Times New Roman"/>
          <w:b/>
        </w:rPr>
        <w:t>Local Usage:</w:t>
      </w:r>
    </w:p>
    <w:p w:rsidR="007F578F" w:rsidRPr="006A3455" w:rsidRDefault="007F578F" w:rsidP="007F578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48"/>
        <w:gridCol w:w="1350"/>
      </w:tblGrid>
      <w:tr w:rsidR="007F578F" w:rsidRPr="006A3455" w:rsidTr="007F578F">
        <w:tc>
          <w:tcPr>
            <w:tcW w:w="2448" w:type="dxa"/>
          </w:tcPr>
          <w:p w:rsidR="007F578F" w:rsidRPr="006A3455" w:rsidRDefault="007F578F" w:rsidP="007F578F">
            <w:pPr>
              <w:rPr>
                <w:rFonts w:ascii="Times New Roman" w:hAnsi="Times New Roman" w:cs="Times New Roman"/>
                <w:b/>
              </w:rPr>
            </w:pPr>
            <w:r w:rsidRPr="006A3455">
              <w:rPr>
                <w:rFonts w:ascii="Times New Roman" w:hAnsi="Times New Roman" w:cs="Times New Roman"/>
                <w:b/>
              </w:rPr>
              <w:t>Weekdays &amp; Weekends</w:t>
            </w:r>
          </w:p>
        </w:tc>
        <w:tc>
          <w:tcPr>
            <w:tcW w:w="1350" w:type="dxa"/>
          </w:tcPr>
          <w:p w:rsidR="007F578F" w:rsidRPr="006A3455" w:rsidRDefault="007F578F" w:rsidP="007F578F">
            <w:pPr>
              <w:rPr>
                <w:rFonts w:ascii="Times New Roman" w:hAnsi="Times New Roman" w:cs="Times New Roman"/>
                <w:b/>
              </w:rPr>
            </w:pPr>
            <w:r w:rsidRPr="006A3455">
              <w:rPr>
                <w:rFonts w:ascii="Times New Roman" w:hAnsi="Times New Roman" w:cs="Times New Roman"/>
                <w:b/>
              </w:rPr>
              <w:t>Rate</w:t>
            </w:r>
          </w:p>
        </w:tc>
      </w:tr>
      <w:tr w:rsidR="007F578F" w:rsidRPr="006A3455" w:rsidTr="007F578F">
        <w:tc>
          <w:tcPr>
            <w:tcW w:w="2448" w:type="dxa"/>
          </w:tcPr>
          <w:p w:rsidR="007F578F" w:rsidRPr="006A3455" w:rsidRDefault="007F578F" w:rsidP="007F578F">
            <w:pPr>
              <w:rPr>
                <w:rFonts w:ascii="Times New Roman" w:eastAsia="Times New Roman" w:hAnsi="Times New Roman" w:cs="Times New Roman"/>
              </w:rPr>
            </w:pPr>
            <w:r w:rsidRPr="006A3455">
              <w:rPr>
                <w:rFonts w:ascii="Times New Roman" w:eastAsia="Times New Roman" w:hAnsi="Times New Roman" w:cs="Times New Roman"/>
              </w:rPr>
              <w:t>Per min</w:t>
            </w:r>
          </w:p>
        </w:tc>
        <w:tc>
          <w:tcPr>
            <w:tcW w:w="1350" w:type="dxa"/>
          </w:tcPr>
          <w:p w:rsidR="007F578F" w:rsidRPr="006A3455" w:rsidRDefault="007F578F" w:rsidP="007F578F">
            <w:pPr>
              <w:rPr>
                <w:rFonts w:ascii="Times New Roman" w:eastAsia="Times New Roman" w:hAnsi="Times New Roman" w:cs="Times New Roman"/>
              </w:rPr>
            </w:pPr>
            <w:r w:rsidRPr="006A3455">
              <w:rPr>
                <w:rFonts w:ascii="Times New Roman" w:eastAsia="Times New Roman" w:hAnsi="Times New Roman" w:cs="Times New Roman"/>
              </w:rPr>
              <w:t>$0.02</w:t>
            </w:r>
          </w:p>
        </w:tc>
      </w:tr>
    </w:tbl>
    <w:p w:rsidR="007F578F" w:rsidRPr="006A3455" w:rsidRDefault="007F578F" w:rsidP="007F578F">
      <w:pPr>
        <w:spacing w:after="0" w:line="240" w:lineRule="auto"/>
        <w:rPr>
          <w:rFonts w:ascii="Times New Roman" w:hAnsi="Times New Roman" w:cs="Times New Roman"/>
          <w:b/>
        </w:rPr>
      </w:pPr>
    </w:p>
    <w:p w:rsidR="007F578F" w:rsidRPr="006A3455" w:rsidRDefault="007F578F" w:rsidP="007F578F">
      <w:pPr>
        <w:spacing w:after="0" w:line="240" w:lineRule="auto"/>
        <w:rPr>
          <w:rFonts w:ascii="Times New Roman" w:hAnsi="Times New Roman" w:cs="Times New Roman"/>
        </w:rPr>
      </w:pPr>
      <w:r w:rsidRPr="006A3455">
        <w:rPr>
          <w:rFonts w:ascii="Times New Roman" w:hAnsi="Times New Roman" w:cs="Times New Roman"/>
          <w:b/>
        </w:rPr>
        <w:t>Regional Usage:</w:t>
      </w:r>
    </w:p>
    <w:p w:rsidR="007F578F" w:rsidRPr="006A3455" w:rsidRDefault="007F578F" w:rsidP="007F578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278"/>
        <w:gridCol w:w="2394"/>
        <w:gridCol w:w="2394"/>
      </w:tblGrid>
      <w:tr w:rsidR="007F578F" w:rsidRPr="006A3455" w:rsidTr="007F578F">
        <w:tc>
          <w:tcPr>
            <w:tcW w:w="6066" w:type="dxa"/>
            <w:gridSpan w:val="3"/>
          </w:tcPr>
          <w:p w:rsidR="007F578F" w:rsidRPr="006A3455" w:rsidRDefault="007F578F" w:rsidP="007F578F">
            <w:pPr>
              <w:jc w:val="center"/>
              <w:rPr>
                <w:rFonts w:ascii="Times New Roman" w:hAnsi="Times New Roman" w:cs="Times New Roman"/>
                <w:b/>
              </w:rPr>
            </w:pPr>
            <w:r w:rsidRPr="006A3455">
              <w:rPr>
                <w:rFonts w:ascii="Times New Roman" w:hAnsi="Times New Roman" w:cs="Times New Roman"/>
                <w:b/>
              </w:rPr>
              <w:t>Weekdays &amp; Weekends</w:t>
            </w:r>
          </w:p>
        </w:tc>
      </w:tr>
      <w:tr w:rsidR="007F578F" w:rsidRPr="006A3455" w:rsidTr="007F578F">
        <w:tc>
          <w:tcPr>
            <w:tcW w:w="1278" w:type="dxa"/>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Mileage</w:t>
            </w:r>
          </w:p>
        </w:tc>
        <w:tc>
          <w:tcPr>
            <w:tcW w:w="2394" w:type="dxa"/>
          </w:tcPr>
          <w:p w:rsidR="007F578F" w:rsidRPr="006A3455" w:rsidRDefault="007F578F" w:rsidP="007F578F">
            <w:pPr>
              <w:rPr>
                <w:rFonts w:ascii="Times New Roman" w:hAnsi="Times New Roman" w:cs="Times New Roman"/>
                <w:b/>
              </w:rPr>
            </w:pPr>
            <w:r w:rsidRPr="006A3455">
              <w:rPr>
                <w:rFonts w:ascii="Times New Roman" w:hAnsi="Times New Roman" w:cs="Times New Roman"/>
                <w:b/>
              </w:rPr>
              <w:t>Initial Minute</w:t>
            </w:r>
          </w:p>
        </w:tc>
        <w:tc>
          <w:tcPr>
            <w:tcW w:w="2394" w:type="dxa"/>
          </w:tcPr>
          <w:p w:rsidR="007F578F" w:rsidRPr="006A3455" w:rsidRDefault="007F578F" w:rsidP="007F578F">
            <w:pPr>
              <w:rPr>
                <w:rFonts w:ascii="Times New Roman" w:hAnsi="Times New Roman" w:cs="Times New Roman"/>
                <w:b/>
              </w:rPr>
            </w:pPr>
            <w:r w:rsidRPr="006A3455">
              <w:rPr>
                <w:rFonts w:ascii="Times New Roman" w:hAnsi="Times New Roman" w:cs="Times New Roman"/>
                <w:b/>
              </w:rPr>
              <w:t xml:space="preserve">Additional (per min) </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  0 – 8</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$0.1</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$0.08</w:t>
            </w:r>
          </w:p>
        </w:tc>
      </w:tr>
      <w:tr w:rsidR="007F578F" w:rsidRPr="006A3455" w:rsidTr="007F578F">
        <w:trPr>
          <w:trHeight w:val="80"/>
        </w:trPr>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  9 – 12</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$0.12</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$0.1</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13 – 16</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$0.15</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$0.12</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17 – 21 </w:t>
            </w:r>
          </w:p>
        </w:tc>
        <w:tc>
          <w:tcPr>
            <w:tcW w:w="2394" w:type="dxa"/>
            <w:vAlign w:val="center"/>
          </w:tcPr>
          <w:p w:rsidR="007F578F" w:rsidRPr="006A3455" w:rsidRDefault="007F578F" w:rsidP="007F578F">
            <w:pPr>
              <w:rPr>
                <w:rFonts w:ascii="Times New Roman" w:hAnsi="Times New Roman" w:cs="Times New Roman"/>
              </w:rPr>
            </w:pPr>
            <w:r w:rsidRPr="006A3455">
              <w:rPr>
                <w:rFonts w:ascii="Times New Roman" w:hAnsi="Times New Roman" w:cs="Times New Roman"/>
              </w:rPr>
              <w:t>$0.18</w:t>
            </w:r>
          </w:p>
        </w:tc>
        <w:tc>
          <w:tcPr>
            <w:tcW w:w="2394" w:type="dxa"/>
            <w:vAlign w:val="center"/>
          </w:tcPr>
          <w:p w:rsidR="007F578F" w:rsidRPr="006A3455" w:rsidRDefault="007F578F" w:rsidP="007F578F">
            <w:pPr>
              <w:rPr>
                <w:rFonts w:ascii="Times New Roman" w:hAnsi="Times New Roman" w:cs="Times New Roman"/>
              </w:rPr>
            </w:pPr>
            <w:r w:rsidRPr="006A3455">
              <w:rPr>
                <w:rFonts w:ascii="Times New Roman" w:hAnsi="Times New Roman" w:cs="Times New Roman"/>
              </w:rPr>
              <w:t>$0.15</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22 – 26</w:t>
            </w:r>
          </w:p>
        </w:tc>
        <w:tc>
          <w:tcPr>
            <w:tcW w:w="2394" w:type="dxa"/>
            <w:vAlign w:val="center"/>
          </w:tcPr>
          <w:p w:rsidR="007F578F" w:rsidRPr="006A3455" w:rsidRDefault="007F578F" w:rsidP="007F578F">
            <w:pPr>
              <w:rPr>
                <w:rFonts w:ascii="Times New Roman" w:hAnsi="Times New Roman" w:cs="Times New Roman"/>
              </w:rPr>
            </w:pPr>
            <w:r w:rsidRPr="006A3455">
              <w:rPr>
                <w:rFonts w:ascii="Times New Roman" w:hAnsi="Times New Roman" w:cs="Times New Roman"/>
              </w:rPr>
              <w:t>$0.23</w:t>
            </w:r>
          </w:p>
        </w:tc>
        <w:tc>
          <w:tcPr>
            <w:tcW w:w="2394" w:type="dxa"/>
            <w:vAlign w:val="center"/>
          </w:tcPr>
          <w:p w:rsidR="007F578F" w:rsidRPr="006A3455" w:rsidRDefault="007F578F" w:rsidP="007F578F">
            <w:pPr>
              <w:rPr>
                <w:rFonts w:ascii="Times New Roman" w:hAnsi="Times New Roman" w:cs="Times New Roman"/>
              </w:rPr>
            </w:pPr>
            <w:r w:rsidRPr="006A3455">
              <w:rPr>
                <w:rFonts w:ascii="Times New Roman" w:hAnsi="Times New Roman" w:cs="Times New Roman"/>
              </w:rPr>
              <w:t>$0.18</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27 – 31 </w:t>
            </w:r>
          </w:p>
        </w:tc>
        <w:tc>
          <w:tcPr>
            <w:tcW w:w="2394" w:type="dxa"/>
            <w:vAlign w:val="center"/>
          </w:tcPr>
          <w:p w:rsidR="007F578F" w:rsidRPr="006A3455" w:rsidRDefault="007F578F" w:rsidP="007F578F">
            <w:pPr>
              <w:rPr>
                <w:rFonts w:ascii="Times New Roman" w:hAnsi="Times New Roman" w:cs="Times New Roman"/>
              </w:rPr>
            </w:pPr>
            <w:r w:rsidRPr="006A3455">
              <w:rPr>
                <w:rFonts w:ascii="Times New Roman" w:hAnsi="Times New Roman" w:cs="Times New Roman"/>
              </w:rPr>
              <w:t>$0.23</w:t>
            </w:r>
          </w:p>
        </w:tc>
        <w:tc>
          <w:tcPr>
            <w:tcW w:w="2394" w:type="dxa"/>
            <w:vAlign w:val="center"/>
          </w:tcPr>
          <w:p w:rsidR="007F578F" w:rsidRPr="006A3455" w:rsidRDefault="007F578F" w:rsidP="007F578F">
            <w:pPr>
              <w:rPr>
                <w:rFonts w:ascii="Times New Roman" w:hAnsi="Times New Roman" w:cs="Times New Roman"/>
              </w:rPr>
            </w:pPr>
            <w:r w:rsidRPr="006A3455">
              <w:rPr>
                <w:rFonts w:ascii="Times New Roman" w:hAnsi="Times New Roman" w:cs="Times New Roman"/>
              </w:rPr>
              <w:t>$0.2</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32 – 41 </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$0.23</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$0.22</w:t>
            </w:r>
          </w:p>
        </w:tc>
      </w:tr>
      <w:tr w:rsidR="007F578F" w:rsidRPr="006A3455" w:rsidTr="007F578F">
        <w:tc>
          <w:tcPr>
            <w:tcW w:w="127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42 and over </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$0.23</w:t>
            </w:r>
          </w:p>
        </w:tc>
        <w:tc>
          <w:tcPr>
            <w:tcW w:w="2394"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$0.23</w:t>
            </w:r>
          </w:p>
        </w:tc>
      </w:tr>
    </w:tbl>
    <w:p w:rsidR="007F578F" w:rsidRPr="006A3455" w:rsidRDefault="007F578F" w:rsidP="007F578F">
      <w:pPr>
        <w:rPr>
          <w:rFonts w:ascii="Times New Roman" w:hAnsi="Times New Roman" w:cs="Times New Roman"/>
          <w:sz w:val="20"/>
          <w:szCs w:val="20"/>
          <w:u w:val="single"/>
        </w:rPr>
      </w:pPr>
    </w:p>
    <w:p w:rsidR="007F578F" w:rsidRPr="006A3455" w:rsidRDefault="007F578F" w:rsidP="007F578F">
      <w:pPr>
        <w:rPr>
          <w:rFonts w:ascii="Times New Roman" w:hAnsi="Times New Roman" w:cs="Times New Roman"/>
          <w:b/>
          <w:szCs w:val="20"/>
        </w:rPr>
      </w:pPr>
      <w:r w:rsidRPr="006A3455">
        <w:rPr>
          <w:rFonts w:ascii="Times New Roman" w:hAnsi="Times New Roman" w:cs="Times New Roman"/>
          <w:b/>
          <w:szCs w:val="20"/>
        </w:rPr>
        <w:t>Non Recurring Charges</w:t>
      </w:r>
    </w:p>
    <w:tbl>
      <w:tblPr>
        <w:tblStyle w:val="TableGrid"/>
        <w:tblW w:w="0" w:type="auto"/>
        <w:tblLook w:val="04A0" w:firstRow="1" w:lastRow="0" w:firstColumn="1" w:lastColumn="0" w:noHBand="0" w:noVBand="1"/>
      </w:tblPr>
      <w:tblGrid>
        <w:gridCol w:w="5388"/>
        <w:gridCol w:w="2067"/>
      </w:tblGrid>
      <w:tr w:rsidR="007F578F" w:rsidRPr="006A3455" w:rsidTr="007F578F">
        <w:trPr>
          <w:trHeight w:val="246"/>
        </w:trPr>
        <w:tc>
          <w:tcPr>
            <w:tcW w:w="5388" w:type="dxa"/>
          </w:tcPr>
          <w:p w:rsidR="007F578F" w:rsidRPr="006A3455" w:rsidRDefault="007F578F" w:rsidP="007F578F">
            <w:pPr>
              <w:rPr>
                <w:rFonts w:ascii="Times New Roman" w:hAnsi="Times New Roman" w:cs="Times New Roman"/>
                <w:b/>
              </w:rPr>
            </w:pPr>
            <w:r w:rsidRPr="006A3455">
              <w:rPr>
                <w:rFonts w:ascii="Times New Roman" w:hAnsi="Times New Roman" w:cs="Times New Roman"/>
                <w:b/>
              </w:rPr>
              <w:t>Service Order Charges:</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u w:val="single"/>
              </w:rPr>
              <w:t>NRC ($)</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Service Order Charge</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$24.00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New Installation 1-3 lines</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$90.00</w:t>
            </w:r>
          </w:p>
        </w:tc>
      </w:tr>
      <w:tr w:rsidR="007F578F" w:rsidRPr="006A3455" w:rsidTr="007F578F">
        <w:trPr>
          <w:trHeight w:val="246"/>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New Installation 4-10 lines</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$250.00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New Installation 11+ lines</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$350.00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No Trouble Found</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$285.00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Record Change Charge</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$15.00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Restoral of Service </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$38.00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Tag and Locate</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$129.00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PIC or LPIC Change</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$10.00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PIC and LPIC Change</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$15.00</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Primary Interexchange Carrier Charge - PICC</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$4.43</w:t>
            </w:r>
          </w:p>
        </w:tc>
      </w:tr>
      <w:tr w:rsidR="007F578F" w:rsidRPr="006A3455" w:rsidTr="007F578F">
        <w:trPr>
          <w:trHeight w:val="263"/>
        </w:trPr>
        <w:tc>
          <w:tcPr>
            <w:tcW w:w="5388"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Interexchange Carrier Exemption Fee - IXC</w:t>
            </w:r>
          </w:p>
        </w:tc>
        <w:tc>
          <w:tcPr>
            <w:tcW w:w="2067" w:type="dxa"/>
          </w:tcPr>
          <w:p w:rsidR="007F578F" w:rsidRPr="006A3455" w:rsidRDefault="007F578F" w:rsidP="007F578F">
            <w:pPr>
              <w:rPr>
                <w:rFonts w:ascii="Times New Roman" w:hAnsi="Times New Roman" w:cs="Times New Roman"/>
              </w:rPr>
            </w:pPr>
            <w:r w:rsidRPr="006A3455">
              <w:rPr>
                <w:rFonts w:ascii="Times New Roman" w:hAnsi="Times New Roman" w:cs="Times New Roman"/>
              </w:rPr>
              <w:t>$1.87</w:t>
            </w:r>
          </w:p>
        </w:tc>
      </w:tr>
    </w:tbl>
    <w:p w:rsidR="00564920" w:rsidRDefault="00564920" w:rsidP="007F578F">
      <w:pPr>
        <w:rPr>
          <w:rFonts w:ascii="Times New Roman" w:hAnsi="Times New Roman" w:cs="Times New Roman"/>
          <w:b/>
        </w:rPr>
      </w:pPr>
    </w:p>
    <w:p w:rsidR="00564920" w:rsidRDefault="00564920">
      <w:pPr>
        <w:rPr>
          <w:rFonts w:ascii="Times New Roman" w:hAnsi="Times New Roman" w:cs="Times New Roman"/>
          <w:b/>
        </w:rPr>
      </w:pPr>
      <w:r>
        <w:rPr>
          <w:rFonts w:ascii="Times New Roman" w:hAnsi="Times New Roman" w:cs="Times New Roman"/>
          <w:b/>
        </w:rPr>
        <w:br w:type="page"/>
      </w:r>
    </w:p>
    <w:p w:rsidR="007F578F" w:rsidRPr="006A3455" w:rsidRDefault="007F578F" w:rsidP="007F578F">
      <w:pPr>
        <w:rPr>
          <w:rFonts w:ascii="Times New Roman" w:hAnsi="Times New Roman" w:cs="Times New Roman"/>
          <w:b/>
        </w:rPr>
      </w:pPr>
      <w:r w:rsidRPr="006A3455">
        <w:rPr>
          <w:rFonts w:ascii="Times New Roman" w:hAnsi="Times New Roman" w:cs="Times New Roman"/>
          <w:b/>
        </w:rPr>
        <w:lastRenderedPageBreak/>
        <w:t>Exchange Access Line Rates</w:t>
      </w:r>
    </w:p>
    <w:tbl>
      <w:tblPr>
        <w:tblStyle w:val="TableGrid"/>
        <w:tblW w:w="0" w:type="auto"/>
        <w:tblLook w:val="04A0" w:firstRow="1" w:lastRow="0" w:firstColumn="1" w:lastColumn="0" w:noHBand="0" w:noVBand="1"/>
      </w:tblPr>
      <w:tblGrid>
        <w:gridCol w:w="3600"/>
        <w:gridCol w:w="1440"/>
        <w:gridCol w:w="3505"/>
      </w:tblGrid>
      <w:tr w:rsidR="007F578F" w:rsidRPr="006A3455" w:rsidTr="007F578F">
        <w:trPr>
          <w:trHeight w:val="300"/>
        </w:trPr>
        <w:tc>
          <w:tcPr>
            <w:tcW w:w="360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Line Type</w:t>
            </w:r>
          </w:p>
        </w:tc>
        <w:tc>
          <w:tcPr>
            <w:tcW w:w="144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Rate Group - Locality</w:t>
            </w:r>
          </w:p>
        </w:tc>
        <w:tc>
          <w:tcPr>
            <w:tcW w:w="3505"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MRC ($)</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Grid Local Bundle Package</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All</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$29.99</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Business Line - Flat</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Standard Rate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$36.11</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Business Line - Flat</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Bigelow, Maumelle, Nimrod, Perry, South Fourche and Wye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$17.48</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Business Line - Flat</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Texarkana</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$30.54</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Centrex Service</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All</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$15.29</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Centrex Station Line 2-25</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Standard Rate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$15.29</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Centrex Station Line 2-25</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South Myrtle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$18.72</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Centrex Station Line 2-25</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Texarkana</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$31.25</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PBX Trunk – Automatic Trunk Line - Flat</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Standard Rate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$50.52</w:t>
            </w:r>
          </w:p>
        </w:tc>
      </w:tr>
      <w:tr w:rsidR="007F578F" w:rsidRPr="006A3455" w:rsidTr="007F578F">
        <w:trPr>
          <w:trHeight w:val="300"/>
        </w:trPr>
        <w:tc>
          <w:tcPr>
            <w:tcW w:w="360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PBX Trunk – Automatic Trunk Line - Flat</w:t>
            </w:r>
          </w:p>
        </w:tc>
        <w:tc>
          <w:tcPr>
            <w:tcW w:w="144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Texarkana</w:t>
            </w:r>
          </w:p>
        </w:tc>
        <w:tc>
          <w:tcPr>
            <w:tcW w:w="3505"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$40.1</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Key Line System – Flat or Manual Trunk</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Standard Rate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$36.78</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Key Line System – Flat or Manual Trunk</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Bigelow, Maumelle, Nimrod, Perry, South Fourche, South Myrtle and Wye</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$22.25</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Key Line System – Flat or Manual Trunk</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Texarkana</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$32.35</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Extended Local Calling Service Surcharge</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All</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$7.5</w:t>
            </w:r>
          </w:p>
        </w:tc>
      </w:tr>
      <w:tr w:rsidR="007F578F" w:rsidRPr="006A3455" w:rsidTr="007F578F">
        <w:trPr>
          <w:trHeight w:val="300"/>
        </w:trPr>
        <w:tc>
          <w:tcPr>
            <w:tcW w:w="360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Extended Area Service Charge</w:t>
            </w:r>
          </w:p>
        </w:tc>
        <w:tc>
          <w:tcPr>
            <w:tcW w:w="1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All</w:t>
            </w:r>
          </w:p>
        </w:tc>
        <w:tc>
          <w:tcPr>
            <w:tcW w:w="3505"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$2.95</w:t>
            </w:r>
          </w:p>
        </w:tc>
      </w:tr>
    </w:tbl>
    <w:p w:rsidR="007F578F" w:rsidRPr="006A3455" w:rsidRDefault="007F578F" w:rsidP="007F578F">
      <w:pPr>
        <w:rPr>
          <w:rFonts w:ascii="Times New Roman" w:hAnsi="Times New Roman" w:cs="Times New Roman"/>
          <w:b/>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Directory Listings</w:t>
      </w:r>
    </w:p>
    <w:tbl>
      <w:tblPr>
        <w:tblStyle w:val="TableGrid"/>
        <w:tblW w:w="0" w:type="auto"/>
        <w:tblLook w:val="04A0" w:firstRow="1" w:lastRow="0" w:firstColumn="1" w:lastColumn="0" w:noHBand="0" w:noVBand="1"/>
      </w:tblPr>
      <w:tblGrid>
        <w:gridCol w:w="7440"/>
        <w:gridCol w:w="1080"/>
      </w:tblGrid>
      <w:tr w:rsidR="007F578F" w:rsidRPr="006A3455" w:rsidTr="007F578F">
        <w:trPr>
          <w:trHeight w:val="300"/>
        </w:trPr>
        <w:tc>
          <w:tcPr>
            <w:tcW w:w="744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Listing Type</w:t>
            </w:r>
          </w:p>
        </w:tc>
        <w:tc>
          <w:tcPr>
            <w:tcW w:w="108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MRC ($)</w:t>
            </w:r>
          </w:p>
        </w:tc>
      </w:tr>
      <w:tr w:rsidR="007F578F" w:rsidRPr="006A3455" w:rsidTr="007F578F">
        <w:trPr>
          <w:trHeight w:val="300"/>
        </w:trPr>
        <w:tc>
          <w:tcPr>
            <w:tcW w:w="7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Alternate Listing</w:t>
            </w:r>
          </w:p>
        </w:tc>
        <w:tc>
          <w:tcPr>
            <w:tcW w:w="108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$6.00</w:t>
            </w:r>
          </w:p>
        </w:tc>
      </w:tr>
      <w:tr w:rsidR="007F578F" w:rsidRPr="006A3455" w:rsidTr="007F578F">
        <w:trPr>
          <w:trHeight w:val="300"/>
        </w:trPr>
        <w:tc>
          <w:tcPr>
            <w:tcW w:w="744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Additional Listing</w:t>
            </w:r>
          </w:p>
        </w:tc>
        <w:tc>
          <w:tcPr>
            <w:tcW w:w="108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$6.00</w:t>
            </w:r>
          </w:p>
        </w:tc>
      </w:tr>
      <w:tr w:rsidR="007F578F" w:rsidRPr="006A3455" w:rsidTr="007F578F">
        <w:trPr>
          <w:trHeight w:val="300"/>
        </w:trPr>
        <w:tc>
          <w:tcPr>
            <w:tcW w:w="7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Foreign Listing</w:t>
            </w:r>
          </w:p>
        </w:tc>
        <w:tc>
          <w:tcPr>
            <w:tcW w:w="108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$6.00</w:t>
            </w:r>
          </w:p>
        </w:tc>
      </w:tr>
      <w:tr w:rsidR="007F578F" w:rsidRPr="006A3455" w:rsidTr="007F578F">
        <w:trPr>
          <w:trHeight w:val="300"/>
        </w:trPr>
        <w:tc>
          <w:tcPr>
            <w:tcW w:w="744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Non-Published Number Service</w:t>
            </w:r>
          </w:p>
        </w:tc>
        <w:tc>
          <w:tcPr>
            <w:tcW w:w="108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$5.00</w:t>
            </w:r>
          </w:p>
        </w:tc>
      </w:tr>
      <w:tr w:rsidR="007F578F" w:rsidRPr="006A3455" w:rsidTr="007F578F">
        <w:trPr>
          <w:trHeight w:val="300"/>
        </w:trPr>
        <w:tc>
          <w:tcPr>
            <w:tcW w:w="744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Cross Reference Listing</w:t>
            </w:r>
          </w:p>
        </w:tc>
        <w:tc>
          <w:tcPr>
            <w:tcW w:w="108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$6.00</w:t>
            </w:r>
          </w:p>
        </w:tc>
      </w:tr>
      <w:tr w:rsidR="007F578F" w:rsidRPr="006A3455" w:rsidTr="007F578F">
        <w:trPr>
          <w:trHeight w:val="300"/>
        </w:trPr>
        <w:tc>
          <w:tcPr>
            <w:tcW w:w="744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Reserved Telephone Number</w:t>
            </w:r>
          </w:p>
        </w:tc>
        <w:tc>
          <w:tcPr>
            <w:tcW w:w="108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$2.75</w:t>
            </w:r>
          </w:p>
        </w:tc>
      </w:tr>
    </w:tbl>
    <w:p w:rsidR="007F578F" w:rsidRPr="006A3455" w:rsidRDefault="007F578F" w:rsidP="007F578F">
      <w:pPr>
        <w:rPr>
          <w:rFonts w:ascii="Times New Roman" w:hAnsi="Times New Roman" w:cs="Times New Roman"/>
          <w:b/>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Directory Assistance</w:t>
      </w:r>
    </w:p>
    <w:tbl>
      <w:tblPr>
        <w:tblStyle w:val="TableGrid"/>
        <w:tblW w:w="0" w:type="auto"/>
        <w:tblLook w:val="04A0" w:firstRow="1" w:lastRow="0" w:firstColumn="1" w:lastColumn="0" w:noHBand="0" w:noVBand="1"/>
      </w:tblPr>
      <w:tblGrid>
        <w:gridCol w:w="2611"/>
        <w:gridCol w:w="2337"/>
      </w:tblGrid>
      <w:tr w:rsidR="007F578F" w:rsidRPr="006A3455" w:rsidTr="007F578F">
        <w:tc>
          <w:tcPr>
            <w:tcW w:w="2611" w:type="dxa"/>
            <w:shd w:val="clear" w:color="auto" w:fill="auto"/>
          </w:tcPr>
          <w:p w:rsidR="007F578F" w:rsidRPr="006A3455" w:rsidRDefault="007F578F" w:rsidP="007F578F">
            <w:pPr>
              <w:rPr>
                <w:rFonts w:ascii="Times New Roman" w:hAnsi="Times New Roman" w:cs="Times New Roman"/>
                <w:b/>
              </w:rPr>
            </w:pPr>
            <w:r w:rsidRPr="006A3455">
              <w:rPr>
                <w:rFonts w:ascii="Times New Roman" w:hAnsi="Times New Roman" w:cs="Times New Roman"/>
                <w:b/>
              </w:rPr>
              <w:t>Service</w:t>
            </w:r>
          </w:p>
        </w:tc>
        <w:tc>
          <w:tcPr>
            <w:tcW w:w="2337" w:type="dxa"/>
            <w:shd w:val="clear" w:color="auto" w:fill="auto"/>
          </w:tcPr>
          <w:p w:rsidR="007F578F" w:rsidRPr="006A3455" w:rsidRDefault="007F578F" w:rsidP="007F578F">
            <w:pPr>
              <w:rPr>
                <w:rFonts w:ascii="Times New Roman" w:hAnsi="Times New Roman" w:cs="Times New Roman"/>
                <w:b/>
              </w:rPr>
            </w:pPr>
            <w:r w:rsidRPr="006A3455">
              <w:rPr>
                <w:rFonts w:ascii="Times New Roman" w:hAnsi="Times New Roman" w:cs="Times New Roman"/>
                <w:b/>
              </w:rPr>
              <w:t>Rate</w:t>
            </w:r>
          </w:p>
        </w:tc>
      </w:tr>
      <w:tr w:rsidR="007F578F" w:rsidRPr="006A3455" w:rsidTr="007F578F">
        <w:tc>
          <w:tcPr>
            <w:tcW w:w="2611" w:type="dxa"/>
            <w:shd w:val="clear" w:color="auto" w:fill="auto"/>
          </w:tcPr>
          <w:p w:rsidR="007F578F" w:rsidRPr="006A3455" w:rsidRDefault="007F578F" w:rsidP="007F578F">
            <w:pPr>
              <w:rPr>
                <w:rFonts w:ascii="Times New Roman" w:hAnsi="Times New Roman" w:cs="Times New Roman"/>
              </w:rPr>
            </w:pPr>
            <w:r w:rsidRPr="006A3455">
              <w:rPr>
                <w:rFonts w:ascii="Times New Roman" w:hAnsi="Times New Roman" w:cs="Times New Roman"/>
              </w:rPr>
              <w:t>Directory Assistance</w:t>
            </w:r>
          </w:p>
        </w:tc>
        <w:tc>
          <w:tcPr>
            <w:tcW w:w="2337" w:type="dxa"/>
            <w:shd w:val="clear" w:color="auto" w:fill="auto"/>
          </w:tcPr>
          <w:p w:rsidR="007F578F" w:rsidRPr="006A3455" w:rsidRDefault="007F578F" w:rsidP="007F578F">
            <w:pPr>
              <w:rPr>
                <w:rFonts w:ascii="Times New Roman" w:hAnsi="Times New Roman" w:cs="Times New Roman"/>
              </w:rPr>
            </w:pPr>
            <w:r w:rsidRPr="006A3455">
              <w:rPr>
                <w:rFonts w:ascii="Times New Roman" w:hAnsi="Times New Roman" w:cs="Times New Roman"/>
              </w:rPr>
              <w:t>$3.99</w:t>
            </w:r>
          </w:p>
        </w:tc>
      </w:tr>
      <w:tr w:rsidR="007F578F" w:rsidRPr="006A3455" w:rsidTr="007F578F">
        <w:tc>
          <w:tcPr>
            <w:tcW w:w="2611" w:type="dxa"/>
            <w:shd w:val="clear" w:color="auto" w:fill="auto"/>
          </w:tcPr>
          <w:p w:rsidR="007F578F" w:rsidRPr="006A3455" w:rsidRDefault="007F578F" w:rsidP="007F578F">
            <w:pPr>
              <w:rPr>
                <w:rFonts w:ascii="Times New Roman" w:hAnsi="Times New Roman" w:cs="Times New Roman"/>
              </w:rPr>
            </w:pPr>
            <w:r w:rsidRPr="006A3455">
              <w:rPr>
                <w:rFonts w:ascii="Times New Roman" w:hAnsi="Times New Roman" w:cs="Times New Roman"/>
              </w:rPr>
              <w:t>Operator Assistance</w:t>
            </w:r>
          </w:p>
        </w:tc>
        <w:tc>
          <w:tcPr>
            <w:tcW w:w="2337" w:type="dxa"/>
            <w:shd w:val="clear" w:color="auto" w:fill="auto"/>
          </w:tcPr>
          <w:p w:rsidR="007F578F" w:rsidRPr="006A3455" w:rsidRDefault="007F578F" w:rsidP="007F578F">
            <w:pPr>
              <w:rPr>
                <w:rFonts w:ascii="Times New Roman" w:hAnsi="Times New Roman" w:cs="Times New Roman"/>
              </w:rPr>
            </w:pPr>
            <w:r w:rsidRPr="006A3455">
              <w:rPr>
                <w:rFonts w:ascii="Times New Roman" w:hAnsi="Times New Roman" w:cs="Times New Roman"/>
              </w:rPr>
              <w:t>$3.99</w:t>
            </w:r>
          </w:p>
        </w:tc>
      </w:tr>
      <w:tr w:rsidR="007F578F" w:rsidRPr="006A3455" w:rsidTr="007F578F">
        <w:trPr>
          <w:trHeight w:val="70"/>
        </w:trPr>
        <w:tc>
          <w:tcPr>
            <w:tcW w:w="2611" w:type="dxa"/>
            <w:shd w:val="clear" w:color="auto" w:fill="auto"/>
          </w:tcPr>
          <w:p w:rsidR="007F578F" w:rsidRPr="006A3455" w:rsidRDefault="007F578F" w:rsidP="007F578F">
            <w:pPr>
              <w:rPr>
                <w:rFonts w:ascii="Times New Roman" w:hAnsi="Times New Roman" w:cs="Times New Roman"/>
              </w:rPr>
            </w:pPr>
            <w:r w:rsidRPr="006A3455">
              <w:rPr>
                <w:rFonts w:ascii="Times New Roman" w:hAnsi="Times New Roman" w:cs="Times New Roman"/>
              </w:rPr>
              <w:t>Directory Assistance Call Completion</w:t>
            </w:r>
          </w:p>
        </w:tc>
        <w:tc>
          <w:tcPr>
            <w:tcW w:w="2337" w:type="dxa"/>
            <w:shd w:val="clear" w:color="auto" w:fill="auto"/>
          </w:tcPr>
          <w:p w:rsidR="007F578F" w:rsidRPr="006A3455" w:rsidRDefault="007F578F" w:rsidP="007F578F">
            <w:pPr>
              <w:rPr>
                <w:rFonts w:ascii="Times New Roman" w:hAnsi="Times New Roman" w:cs="Times New Roman"/>
              </w:rPr>
            </w:pPr>
            <w:r w:rsidRPr="006A3455">
              <w:rPr>
                <w:rFonts w:ascii="Times New Roman" w:hAnsi="Times New Roman" w:cs="Times New Roman"/>
              </w:rPr>
              <w:t>$1.50</w:t>
            </w:r>
          </w:p>
        </w:tc>
      </w:tr>
    </w:tbl>
    <w:p w:rsidR="007F578F" w:rsidRPr="006A3455" w:rsidRDefault="007F578F" w:rsidP="007F578F">
      <w:pPr>
        <w:rPr>
          <w:rFonts w:ascii="Times New Roman" w:hAnsi="Times New Roman" w:cs="Times New Roman"/>
          <w:b/>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Remote Call Forwarding</w:t>
      </w:r>
    </w:p>
    <w:tbl>
      <w:tblPr>
        <w:tblStyle w:val="TableGrid"/>
        <w:tblW w:w="0" w:type="auto"/>
        <w:tblLook w:val="04A0" w:firstRow="1" w:lastRow="0" w:firstColumn="1" w:lastColumn="0" w:noHBand="0" w:noVBand="1"/>
      </w:tblPr>
      <w:tblGrid>
        <w:gridCol w:w="6638"/>
        <w:gridCol w:w="960"/>
      </w:tblGrid>
      <w:tr w:rsidR="007F578F" w:rsidRPr="006A3455" w:rsidTr="007F578F">
        <w:trPr>
          <w:trHeight w:val="300"/>
        </w:trPr>
        <w:tc>
          <w:tcPr>
            <w:tcW w:w="6638"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Line Type</w:t>
            </w:r>
          </w:p>
        </w:tc>
        <w:tc>
          <w:tcPr>
            <w:tcW w:w="96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MRC ($)</w:t>
            </w:r>
          </w:p>
        </w:tc>
      </w:tr>
      <w:tr w:rsidR="007F578F" w:rsidRPr="006A3455" w:rsidTr="007F578F">
        <w:trPr>
          <w:trHeight w:val="300"/>
        </w:trPr>
        <w:tc>
          <w:tcPr>
            <w:tcW w:w="6638"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Remote Call Forwarding Business Line</w:t>
            </w:r>
          </w:p>
        </w:tc>
        <w:tc>
          <w:tcPr>
            <w:tcW w:w="96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$25.00</w:t>
            </w:r>
          </w:p>
        </w:tc>
      </w:tr>
      <w:tr w:rsidR="007F578F" w:rsidRPr="006A3455" w:rsidTr="007F578F">
        <w:trPr>
          <w:trHeight w:val="300"/>
        </w:trPr>
        <w:tc>
          <w:tcPr>
            <w:tcW w:w="6638"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Remote Call Forwarding Additional Line</w:t>
            </w:r>
          </w:p>
        </w:tc>
        <w:tc>
          <w:tcPr>
            <w:tcW w:w="9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$25.00</w:t>
            </w:r>
          </w:p>
        </w:tc>
      </w:tr>
      <w:tr w:rsidR="007F578F" w:rsidRPr="006A3455" w:rsidTr="007F578F">
        <w:trPr>
          <w:trHeight w:val="300"/>
        </w:trPr>
        <w:tc>
          <w:tcPr>
            <w:tcW w:w="6638"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Remote Call Forwarding</w:t>
            </w:r>
          </w:p>
        </w:tc>
        <w:tc>
          <w:tcPr>
            <w:tcW w:w="960"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$29.99</w:t>
            </w:r>
          </w:p>
        </w:tc>
      </w:tr>
    </w:tbl>
    <w:p w:rsidR="007F578F" w:rsidRPr="006A3455" w:rsidRDefault="007F578F" w:rsidP="007F578F">
      <w:pPr>
        <w:rPr>
          <w:rFonts w:ascii="Times New Roman" w:hAnsi="Times New Roman" w:cs="Times New Roman"/>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Voice Mail Services</w:t>
      </w:r>
    </w:p>
    <w:tbl>
      <w:tblPr>
        <w:tblStyle w:val="TableGrid"/>
        <w:tblW w:w="0" w:type="auto"/>
        <w:tblLook w:val="04A0" w:firstRow="1" w:lastRow="0" w:firstColumn="1" w:lastColumn="0" w:noHBand="0" w:noVBand="1"/>
      </w:tblPr>
      <w:tblGrid>
        <w:gridCol w:w="7726"/>
        <w:gridCol w:w="1011"/>
      </w:tblGrid>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Voice Mail and Related Features</w:t>
            </w:r>
          </w:p>
        </w:tc>
        <w:tc>
          <w:tcPr>
            <w:tcW w:w="1011"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MRC ($)</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Additional Minute Greeting</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$1.95</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Additional Voicemail Message Minute</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$2.47</w:t>
            </w:r>
          </w:p>
        </w:tc>
      </w:tr>
      <w:tr w:rsidR="007F578F" w:rsidRPr="006A3455" w:rsidTr="007F578F">
        <w:trPr>
          <w:trHeight w:val="300"/>
        </w:trPr>
        <w:tc>
          <w:tcPr>
            <w:tcW w:w="77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Additional Storage Capacity</w:t>
            </w:r>
          </w:p>
        </w:tc>
        <w:tc>
          <w:tcPr>
            <w:tcW w:w="1011"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$1.95</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Call Screening</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$3.00</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Call Transfer</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$6.00</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Follow Me</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$12.00</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Message Waiting Indicator</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$9.10</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Multiple Greeting Schedule</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$1.95</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Question/Answer</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$9.95</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Tickler/Reminder Service</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$3.95</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Voice - 2 - Text - Transcription Voicemail</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Voicemail</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$10.47</w:t>
            </w:r>
          </w:p>
        </w:tc>
      </w:tr>
      <w:tr w:rsidR="007F578F" w:rsidRPr="006A3455" w:rsidTr="007F578F">
        <w:trPr>
          <w:trHeight w:val="300"/>
        </w:trPr>
        <w:tc>
          <w:tcPr>
            <w:tcW w:w="7726"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Voicemail Auto Attendant</w:t>
            </w:r>
          </w:p>
        </w:tc>
        <w:tc>
          <w:tcPr>
            <w:tcW w:w="101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$17.40</w:t>
            </w:r>
          </w:p>
        </w:tc>
      </w:tr>
      <w:tr w:rsidR="007F578F" w:rsidRPr="006A3455" w:rsidTr="007F578F">
        <w:trPr>
          <w:trHeight w:val="300"/>
        </w:trPr>
        <w:tc>
          <w:tcPr>
            <w:tcW w:w="77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Voicemail Premium Auto Attendant</w:t>
            </w:r>
          </w:p>
        </w:tc>
        <w:tc>
          <w:tcPr>
            <w:tcW w:w="1011"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$17.40</w:t>
            </w:r>
          </w:p>
        </w:tc>
      </w:tr>
      <w:tr w:rsidR="007F578F" w:rsidRPr="006A3455" w:rsidTr="007F578F">
        <w:trPr>
          <w:trHeight w:val="300"/>
        </w:trPr>
        <w:tc>
          <w:tcPr>
            <w:tcW w:w="77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Virtual outbound Fax</w:t>
            </w:r>
          </w:p>
        </w:tc>
        <w:tc>
          <w:tcPr>
            <w:tcW w:w="1011"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$9.95</w:t>
            </w:r>
          </w:p>
        </w:tc>
      </w:tr>
      <w:tr w:rsidR="007F578F" w:rsidRPr="006A3455" w:rsidTr="007F578F">
        <w:trPr>
          <w:trHeight w:val="300"/>
        </w:trPr>
        <w:tc>
          <w:tcPr>
            <w:tcW w:w="77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Granite Virtual inbound-outbound Fax</w:t>
            </w:r>
          </w:p>
        </w:tc>
        <w:tc>
          <w:tcPr>
            <w:tcW w:w="1011"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$15.99</w:t>
            </w:r>
          </w:p>
        </w:tc>
      </w:tr>
    </w:tbl>
    <w:p w:rsidR="007F578F" w:rsidRPr="006A3455" w:rsidRDefault="007F578F" w:rsidP="007F578F">
      <w:pPr>
        <w:rPr>
          <w:rFonts w:ascii="Times New Roman" w:hAnsi="Times New Roman" w:cs="Times New Roman"/>
          <w:b/>
        </w:rPr>
      </w:pPr>
    </w:p>
    <w:p w:rsidR="00564920" w:rsidRDefault="00564920">
      <w:pPr>
        <w:rPr>
          <w:rFonts w:ascii="Times New Roman" w:hAnsi="Times New Roman" w:cs="Times New Roman"/>
          <w:b/>
        </w:rPr>
      </w:pPr>
      <w:r>
        <w:rPr>
          <w:rFonts w:ascii="Times New Roman" w:hAnsi="Times New Roman" w:cs="Times New Roman"/>
          <w:b/>
        </w:rPr>
        <w:br w:type="page"/>
      </w:r>
    </w:p>
    <w:p w:rsidR="007F578F" w:rsidRPr="006A3455" w:rsidRDefault="007F578F" w:rsidP="007F578F">
      <w:pPr>
        <w:rPr>
          <w:rFonts w:ascii="Times New Roman" w:hAnsi="Times New Roman" w:cs="Times New Roman"/>
          <w:b/>
        </w:rPr>
      </w:pPr>
      <w:r w:rsidRPr="006A3455">
        <w:rPr>
          <w:rFonts w:ascii="Times New Roman" w:hAnsi="Times New Roman" w:cs="Times New Roman"/>
          <w:b/>
        </w:rPr>
        <w:lastRenderedPageBreak/>
        <w:t>Business Line Features</w:t>
      </w:r>
    </w:p>
    <w:tbl>
      <w:tblPr>
        <w:tblStyle w:val="TableGrid"/>
        <w:tblW w:w="0" w:type="auto"/>
        <w:tblLook w:val="04A0" w:firstRow="1" w:lastRow="0" w:firstColumn="1" w:lastColumn="0" w:noHBand="0" w:noVBand="1"/>
      </w:tblPr>
      <w:tblGrid>
        <w:gridCol w:w="6704"/>
        <w:gridCol w:w="909"/>
        <w:gridCol w:w="718"/>
      </w:tblGrid>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Feature</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MRC ($)</w:t>
            </w:r>
          </w:p>
        </w:tc>
        <w:tc>
          <w:tcPr>
            <w:tcW w:w="718"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PPU</w:t>
            </w: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Automatic Recall</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$5.50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Automatic Recall  - Repeat Redial (*66) – per activation</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$1.25</w:t>
            </w: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Automatic Recall - Repeat Redial - Blocking</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Billed Number Screening</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$3.50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Billed Number Screening Option 1</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$3.50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Billed Number Screening Option 2</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$3.50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Billed Number Screening Option 3</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$3.50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Blocking</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$4.50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Blocking – Blocks 5XX Calls</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Blocking – Blocks 9XX Calls</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Call Forwarding Busy Line</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$3.75</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Call Forwarding - No Answer</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$3.75</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Call Forwarding Variable</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$6.99</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Forward – Usage Sensitive</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$1.25</w:t>
            </w: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Forward Blocking – Usage Sensitive</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Forwarding – for on net RCF Customer with access to Meta Com portal</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Caller ID</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$9.99</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Caller ID Deluxe with Name and Number </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$10.99</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Caller ID Deluxe with ACR</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$11.00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Call Return *69</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$5.00</w:t>
            </w:r>
          </w:p>
        </w:tc>
        <w:tc>
          <w:tcPr>
            <w:tcW w:w="718"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$1.25</w:t>
            </w: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Return and Repeat Redial Blocking</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Call Trace (*57) </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Call Waiting</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$6.99</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Call Waiting Enhanced</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$6.99</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International Call Block</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$1.50</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Package - Custom Calling Package Plan 1 (including 3 features)</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$9.99</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Package - Basic Caller ID Package (Caller ID Deluxe, Call Waiting, Enhanced Call Waiting + 2 features)</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$11.95</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Package - Value Plus Plan Version 3  (Local Calls and 14 Features)</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$38.99</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Rotary Hunting</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$3.95</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Selective Call Rejection (*60 call block)</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$5.50</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Speed Calling - 8 code</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$6.00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Speed Calling - 30 code</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$6.50</w:t>
            </w:r>
          </w:p>
        </w:tc>
        <w:tc>
          <w:tcPr>
            <w:tcW w:w="718" w:type="dxa"/>
            <w:noWrap/>
            <w:hideMark/>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Toll Blocking – Option 2</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$10.00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Touch Call Service</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$2.00</w:t>
            </w:r>
          </w:p>
        </w:tc>
        <w:tc>
          <w:tcPr>
            <w:tcW w:w="718" w:type="dxa"/>
            <w:noWrap/>
          </w:tcPr>
          <w:p w:rsidR="007F578F" w:rsidRPr="006A3455" w:rsidRDefault="007F578F" w:rsidP="007F578F">
            <w:pPr>
              <w:rPr>
                <w:rFonts w:ascii="Times New Roman" w:hAnsi="Times New Roman" w:cs="Times New Roman"/>
              </w:rPr>
            </w:pPr>
          </w:p>
        </w:tc>
      </w:tr>
      <w:tr w:rsidR="007F578F" w:rsidRPr="006A3455" w:rsidTr="007F578F">
        <w:trPr>
          <w:trHeight w:val="300"/>
        </w:trPr>
        <w:tc>
          <w:tcPr>
            <w:tcW w:w="6704"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Three Way Calling</w:t>
            </w:r>
          </w:p>
        </w:tc>
        <w:tc>
          <w:tcPr>
            <w:tcW w:w="909"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$6.99</w:t>
            </w:r>
          </w:p>
        </w:tc>
        <w:tc>
          <w:tcPr>
            <w:tcW w:w="718"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$1.25</w:t>
            </w:r>
          </w:p>
        </w:tc>
      </w:tr>
      <w:tr w:rsidR="007F578F" w:rsidRPr="006A3455" w:rsidTr="007F578F">
        <w:trPr>
          <w:trHeight w:val="300"/>
        </w:trPr>
        <w:tc>
          <w:tcPr>
            <w:tcW w:w="6704"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Three Way Calling - Blocking</w:t>
            </w:r>
          </w:p>
        </w:tc>
        <w:tc>
          <w:tcPr>
            <w:tcW w:w="90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$0.00</w:t>
            </w:r>
          </w:p>
        </w:tc>
        <w:tc>
          <w:tcPr>
            <w:tcW w:w="718" w:type="dxa"/>
            <w:noWrap/>
          </w:tcPr>
          <w:p w:rsidR="007F578F" w:rsidRPr="006A3455" w:rsidRDefault="007F578F" w:rsidP="007F578F">
            <w:pPr>
              <w:rPr>
                <w:rFonts w:ascii="Times New Roman" w:hAnsi="Times New Roman" w:cs="Times New Roman"/>
              </w:rPr>
            </w:pPr>
          </w:p>
        </w:tc>
      </w:tr>
    </w:tbl>
    <w:p w:rsidR="007F578F" w:rsidRPr="006A3455" w:rsidRDefault="007F578F" w:rsidP="007F578F">
      <w:pPr>
        <w:rPr>
          <w:rFonts w:ascii="Times New Roman" w:hAnsi="Times New Roman" w:cs="Times New Roman"/>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lastRenderedPageBreak/>
        <w:t>Centrex Features</w:t>
      </w:r>
    </w:p>
    <w:tbl>
      <w:tblPr>
        <w:tblStyle w:val="TableGrid"/>
        <w:tblW w:w="0" w:type="auto"/>
        <w:tblLook w:val="04A0" w:firstRow="1" w:lastRow="0" w:firstColumn="1" w:lastColumn="0" w:noHBand="0" w:noVBand="1"/>
      </w:tblPr>
      <w:tblGrid>
        <w:gridCol w:w="7626"/>
        <w:gridCol w:w="999"/>
      </w:tblGrid>
      <w:tr w:rsidR="007F578F" w:rsidRPr="006A3455" w:rsidTr="007F578F">
        <w:trPr>
          <w:trHeight w:val="300"/>
        </w:trPr>
        <w:tc>
          <w:tcPr>
            <w:tcW w:w="7626"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Feature</w:t>
            </w:r>
          </w:p>
        </w:tc>
        <w:tc>
          <w:tcPr>
            <w:tcW w:w="999"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MRC ($)</w:t>
            </w:r>
          </w:p>
        </w:tc>
      </w:tr>
      <w:tr w:rsidR="007F578F" w:rsidRPr="006A3455" w:rsidTr="007F578F">
        <w:trPr>
          <w:trHeight w:val="300"/>
        </w:trPr>
        <w:tc>
          <w:tcPr>
            <w:tcW w:w="76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Centrex Feature Package 1000</w:t>
            </w:r>
          </w:p>
        </w:tc>
        <w:tc>
          <w:tcPr>
            <w:tcW w:w="99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$3.00</w:t>
            </w:r>
          </w:p>
        </w:tc>
      </w:tr>
      <w:tr w:rsidR="007F578F" w:rsidRPr="006A3455" w:rsidTr="007F578F">
        <w:trPr>
          <w:trHeight w:val="300"/>
        </w:trPr>
        <w:tc>
          <w:tcPr>
            <w:tcW w:w="76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Digital Centrex Package – 1 </w:t>
            </w:r>
          </w:p>
        </w:tc>
        <w:tc>
          <w:tcPr>
            <w:tcW w:w="99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$3.00</w:t>
            </w:r>
          </w:p>
        </w:tc>
      </w:tr>
      <w:tr w:rsidR="007F578F" w:rsidRPr="006A3455" w:rsidTr="007F578F">
        <w:trPr>
          <w:trHeight w:val="300"/>
        </w:trPr>
        <w:tc>
          <w:tcPr>
            <w:tcW w:w="7626"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Digital Centrex Package – 2</w:t>
            </w:r>
          </w:p>
        </w:tc>
        <w:tc>
          <w:tcPr>
            <w:tcW w:w="999"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$2.50</w:t>
            </w:r>
          </w:p>
        </w:tc>
      </w:tr>
    </w:tbl>
    <w:p w:rsidR="007F578F" w:rsidRPr="006A3455" w:rsidRDefault="007F578F" w:rsidP="007F578F">
      <w:pPr>
        <w:rPr>
          <w:rFonts w:ascii="Times New Roman" w:hAnsi="Times New Roman" w:cs="Times New Roman"/>
          <w:b/>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Integrated T1 and Mileage Services</w:t>
      </w:r>
    </w:p>
    <w:tbl>
      <w:tblPr>
        <w:tblStyle w:val="TableGrid"/>
        <w:tblW w:w="0" w:type="auto"/>
        <w:tblLook w:val="04A0" w:firstRow="1" w:lastRow="0" w:firstColumn="1" w:lastColumn="0" w:noHBand="0" w:noVBand="1"/>
      </w:tblPr>
      <w:tblGrid>
        <w:gridCol w:w="5460"/>
        <w:gridCol w:w="1060"/>
      </w:tblGrid>
      <w:tr w:rsidR="007F578F" w:rsidRPr="006A3455" w:rsidTr="007F578F">
        <w:trPr>
          <w:trHeight w:val="300"/>
        </w:trPr>
        <w:tc>
          <w:tcPr>
            <w:tcW w:w="546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Channels and Related</w:t>
            </w:r>
          </w:p>
        </w:tc>
        <w:tc>
          <w:tcPr>
            <w:tcW w:w="1060" w:type="dxa"/>
            <w:noWrap/>
            <w:hideMark/>
          </w:tcPr>
          <w:p w:rsidR="007F578F" w:rsidRPr="006A3455" w:rsidRDefault="007F578F" w:rsidP="007F578F">
            <w:pPr>
              <w:rPr>
                <w:rFonts w:ascii="Times New Roman" w:hAnsi="Times New Roman" w:cs="Times New Roman"/>
                <w:b/>
              </w:rPr>
            </w:pPr>
            <w:r w:rsidRPr="006A3455">
              <w:rPr>
                <w:rFonts w:ascii="Times New Roman" w:hAnsi="Times New Roman" w:cs="Times New Roman"/>
                <w:b/>
              </w:rPr>
              <w:t>MRC ($)</w:t>
            </w:r>
          </w:p>
        </w:tc>
      </w:tr>
      <w:tr w:rsidR="007F578F" w:rsidRPr="006A3455" w:rsidTr="007F578F">
        <w:trPr>
          <w:trHeight w:val="300"/>
        </w:trPr>
        <w:tc>
          <w:tcPr>
            <w:tcW w:w="54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On Premise Mileage</w:t>
            </w:r>
          </w:p>
        </w:tc>
        <w:tc>
          <w:tcPr>
            <w:tcW w:w="10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$2.25</w:t>
            </w:r>
          </w:p>
        </w:tc>
      </w:tr>
      <w:tr w:rsidR="007F578F" w:rsidRPr="006A3455" w:rsidTr="007F578F">
        <w:trPr>
          <w:trHeight w:val="300"/>
        </w:trPr>
        <w:tc>
          <w:tcPr>
            <w:tcW w:w="54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Off Premise Extension Mileage (first ¼ Mile)</w:t>
            </w:r>
          </w:p>
        </w:tc>
        <w:tc>
          <w:tcPr>
            <w:tcW w:w="10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$2.25</w:t>
            </w:r>
          </w:p>
        </w:tc>
      </w:tr>
      <w:tr w:rsidR="007F578F" w:rsidRPr="006A3455" w:rsidTr="007F578F">
        <w:trPr>
          <w:trHeight w:val="300"/>
        </w:trPr>
        <w:tc>
          <w:tcPr>
            <w:tcW w:w="54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Off Premise Extension Mileage (additional – per each ¼ Miles) </w:t>
            </w:r>
          </w:p>
        </w:tc>
        <w:tc>
          <w:tcPr>
            <w:tcW w:w="10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$2.25</w:t>
            </w:r>
          </w:p>
        </w:tc>
      </w:tr>
      <w:tr w:rsidR="007F578F" w:rsidRPr="006A3455" w:rsidTr="007F578F">
        <w:trPr>
          <w:trHeight w:val="300"/>
        </w:trPr>
        <w:tc>
          <w:tcPr>
            <w:tcW w:w="54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Data Link Service – For Data transmission improvement</w:t>
            </w:r>
          </w:p>
        </w:tc>
        <w:tc>
          <w:tcPr>
            <w:tcW w:w="10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$5.00</w:t>
            </w:r>
          </w:p>
        </w:tc>
      </w:tr>
      <w:tr w:rsidR="007F578F" w:rsidRPr="006A3455" w:rsidTr="007F578F">
        <w:trPr>
          <w:trHeight w:val="300"/>
        </w:trPr>
        <w:tc>
          <w:tcPr>
            <w:tcW w:w="54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Voice Grade Channel – Loop (first ¼ Mile)</w:t>
            </w:r>
          </w:p>
        </w:tc>
        <w:tc>
          <w:tcPr>
            <w:tcW w:w="10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$5.00</w:t>
            </w:r>
          </w:p>
        </w:tc>
      </w:tr>
      <w:tr w:rsidR="007F578F" w:rsidRPr="006A3455" w:rsidTr="007F578F">
        <w:trPr>
          <w:trHeight w:val="300"/>
        </w:trPr>
        <w:tc>
          <w:tcPr>
            <w:tcW w:w="54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Private Line – Loop (Additional – per each ¼ Miles)</w:t>
            </w:r>
          </w:p>
        </w:tc>
        <w:tc>
          <w:tcPr>
            <w:tcW w:w="1060" w:type="dxa"/>
            <w:noWrap/>
          </w:tcPr>
          <w:p w:rsidR="007F578F" w:rsidRPr="006A3455" w:rsidRDefault="007F578F" w:rsidP="007F578F">
            <w:pPr>
              <w:rPr>
                <w:rFonts w:ascii="Times New Roman" w:hAnsi="Times New Roman" w:cs="Times New Roman"/>
              </w:rPr>
            </w:pPr>
            <w:r w:rsidRPr="006A3455">
              <w:rPr>
                <w:rFonts w:ascii="Times New Roman" w:hAnsi="Times New Roman" w:cs="Times New Roman"/>
              </w:rPr>
              <w:t>$5.00</w:t>
            </w:r>
          </w:p>
        </w:tc>
      </w:tr>
    </w:tbl>
    <w:p w:rsidR="007F578F" w:rsidRPr="006A3455" w:rsidRDefault="007F578F" w:rsidP="007F578F">
      <w:pPr>
        <w:rPr>
          <w:rFonts w:ascii="Times New Roman" w:hAnsi="Times New Roman" w:cs="Times New Roman"/>
          <w:b/>
        </w:rPr>
      </w:pPr>
    </w:p>
    <w:p w:rsidR="007F578F" w:rsidRPr="006A3455" w:rsidRDefault="007F578F" w:rsidP="007F578F">
      <w:pPr>
        <w:rPr>
          <w:rFonts w:ascii="Times New Roman" w:hAnsi="Times New Roman" w:cs="Times New Roman"/>
          <w:color w:val="001E3C"/>
          <w:sz w:val="18"/>
          <w:szCs w:val="18"/>
          <w:bdr w:val="none" w:sz="0" w:space="0" w:color="auto" w:frame="1"/>
        </w:rPr>
      </w:pPr>
    </w:p>
    <w:p w:rsidR="007F578F" w:rsidRPr="006A3455" w:rsidRDefault="007F578F">
      <w:pPr>
        <w:rPr>
          <w:rFonts w:ascii="Times New Roman" w:hAnsi="Times New Roman" w:cs="Times New Roman"/>
        </w:rPr>
      </w:pPr>
      <w:r w:rsidRPr="006A3455">
        <w:rPr>
          <w:rFonts w:ascii="Times New Roman" w:hAnsi="Times New Roman" w:cs="Times New Roman"/>
        </w:rPr>
        <w:br w:type="page"/>
      </w:r>
    </w:p>
    <w:p w:rsidR="00515BF5" w:rsidRDefault="00515BF5" w:rsidP="007F578F">
      <w:pPr>
        <w:jc w:val="center"/>
        <w:rPr>
          <w:rFonts w:ascii="Times New Roman" w:hAnsi="Times New Roman" w:cs="Times New Roman"/>
          <w:b/>
          <w:u w:val="single"/>
        </w:rPr>
        <w:sectPr w:rsidR="00515BF5" w:rsidSect="00515BF5">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7F578F" w:rsidRPr="006A3455" w:rsidRDefault="007F578F" w:rsidP="007F578F">
      <w:pPr>
        <w:jc w:val="center"/>
        <w:rPr>
          <w:rFonts w:ascii="Times New Roman" w:hAnsi="Times New Roman" w:cs="Times New Roman"/>
          <w:b/>
          <w:u w:val="single"/>
        </w:rPr>
      </w:pPr>
      <w:r w:rsidRPr="006A3455">
        <w:rPr>
          <w:rFonts w:ascii="Times New Roman" w:hAnsi="Times New Roman" w:cs="Times New Roman"/>
          <w:b/>
          <w:u w:val="single"/>
        </w:rPr>
        <w:lastRenderedPageBreak/>
        <w:t xml:space="preserve">CenturyTel </w:t>
      </w:r>
      <w:r w:rsidR="00515BF5">
        <w:rPr>
          <w:rFonts w:ascii="Times New Roman" w:hAnsi="Times New Roman" w:cs="Times New Roman"/>
          <w:b/>
          <w:u w:val="single"/>
        </w:rPr>
        <w:t>Service Area</w:t>
      </w:r>
    </w:p>
    <w:p w:rsidR="007F578F" w:rsidRPr="006A3455" w:rsidRDefault="007F578F" w:rsidP="007F578F">
      <w:pPr>
        <w:jc w:val="center"/>
        <w:rPr>
          <w:rFonts w:ascii="Times New Roman" w:hAnsi="Times New Roman" w:cs="Times New Roman"/>
          <w:u w:val="single"/>
        </w:rPr>
      </w:pPr>
    </w:p>
    <w:p w:rsidR="007F578F" w:rsidRPr="006A3455" w:rsidRDefault="007F578F" w:rsidP="007F578F">
      <w:pPr>
        <w:rPr>
          <w:rFonts w:ascii="Times New Roman" w:hAnsi="Times New Roman" w:cs="Times New Roman"/>
          <w:b/>
          <w:u w:val="single"/>
        </w:rPr>
      </w:pPr>
      <w:r w:rsidRPr="006A3455">
        <w:rPr>
          <w:rFonts w:ascii="Times New Roman" w:hAnsi="Times New Roman" w:cs="Times New Roman"/>
          <w:b/>
          <w:u w:val="single"/>
        </w:rPr>
        <w:t xml:space="preserve">Non-Recurring Charges:                                                                                  </w:t>
      </w: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 xml:space="preserve">New Installs </w:t>
      </w:r>
    </w:p>
    <w:tbl>
      <w:tblPr>
        <w:tblW w:w="28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578F" w:rsidRPr="006A3455" w:rsidTr="007F578F">
        <w:trPr>
          <w:trHeight w:val="288"/>
        </w:trPr>
        <w:tc>
          <w:tcPr>
            <w:tcW w:w="960" w:type="dxa"/>
            <w:shd w:val="clear" w:color="auto" w:fill="D5DCE4" w:themeFill="text2" w:themeFillTint="33"/>
            <w:noWrap/>
            <w:vAlign w:val="center"/>
            <w:hideMark/>
          </w:tcPr>
          <w:p w:rsidR="007F578F" w:rsidRPr="006A3455" w:rsidRDefault="007F578F" w:rsidP="007F578F">
            <w:pPr>
              <w:spacing w:after="0" w:line="240" w:lineRule="auto"/>
              <w:rPr>
                <w:rFonts w:ascii="Times New Roman" w:eastAsia="Times New Roman" w:hAnsi="Times New Roman" w:cs="Times New Roman"/>
                <w:b/>
                <w:bCs/>
                <w:sz w:val="24"/>
                <w:szCs w:val="24"/>
              </w:rPr>
            </w:pPr>
            <w:r w:rsidRPr="006A3455">
              <w:rPr>
                <w:rFonts w:ascii="Times New Roman" w:eastAsia="Times New Roman" w:hAnsi="Times New Roman" w:cs="Times New Roman"/>
                <w:b/>
                <w:bCs/>
                <w:sz w:val="24"/>
                <w:szCs w:val="24"/>
              </w:rPr>
              <w:t xml:space="preserve">3 Line </w:t>
            </w:r>
          </w:p>
        </w:tc>
        <w:tc>
          <w:tcPr>
            <w:tcW w:w="960" w:type="dxa"/>
            <w:shd w:val="clear" w:color="auto" w:fill="D5DCE4" w:themeFill="text2" w:themeFillTint="33"/>
            <w:noWrap/>
            <w:vAlign w:val="center"/>
            <w:hideMark/>
          </w:tcPr>
          <w:p w:rsidR="007F578F" w:rsidRPr="006A3455" w:rsidRDefault="007F578F" w:rsidP="007F578F">
            <w:pPr>
              <w:spacing w:after="0" w:line="240" w:lineRule="auto"/>
              <w:rPr>
                <w:rFonts w:ascii="Times New Roman" w:eastAsia="Times New Roman" w:hAnsi="Times New Roman" w:cs="Times New Roman"/>
                <w:b/>
                <w:bCs/>
                <w:sz w:val="24"/>
                <w:szCs w:val="24"/>
              </w:rPr>
            </w:pPr>
            <w:r w:rsidRPr="006A3455">
              <w:rPr>
                <w:rFonts w:ascii="Times New Roman" w:eastAsia="Times New Roman" w:hAnsi="Times New Roman" w:cs="Times New Roman"/>
                <w:b/>
                <w:bCs/>
                <w:sz w:val="24"/>
                <w:szCs w:val="24"/>
              </w:rPr>
              <w:t>10 Line</w:t>
            </w:r>
          </w:p>
        </w:tc>
        <w:tc>
          <w:tcPr>
            <w:tcW w:w="960" w:type="dxa"/>
            <w:shd w:val="clear" w:color="auto" w:fill="D5DCE4" w:themeFill="text2" w:themeFillTint="33"/>
            <w:noWrap/>
            <w:vAlign w:val="center"/>
            <w:hideMark/>
          </w:tcPr>
          <w:p w:rsidR="007F578F" w:rsidRPr="006A3455" w:rsidRDefault="007F578F" w:rsidP="007F578F">
            <w:pPr>
              <w:spacing w:after="0" w:line="240" w:lineRule="auto"/>
              <w:rPr>
                <w:rFonts w:ascii="Times New Roman" w:eastAsia="Times New Roman" w:hAnsi="Times New Roman" w:cs="Times New Roman"/>
                <w:b/>
                <w:bCs/>
                <w:sz w:val="24"/>
                <w:szCs w:val="24"/>
              </w:rPr>
            </w:pPr>
            <w:r w:rsidRPr="006A3455">
              <w:rPr>
                <w:rFonts w:ascii="Times New Roman" w:eastAsia="Times New Roman" w:hAnsi="Times New Roman" w:cs="Times New Roman"/>
                <w:b/>
                <w:bCs/>
                <w:sz w:val="24"/>
                <w:szCs w:val="24"/>
              </w:rPr>
              <w:t>11+ Line</w:t>
            </w:r>
          </w:p>
        </w:tc>
      </w:tr>
      <w:tr w:rsidR="007F578F" w:rsidRPr="006A3455" w:rsidTr="007F578F">
        <w:trPr>
          <w:trHeight w:val="288"/>
        </w:trPr>
        <w:tc>
          <w:tcPr>
            <w:tcW w:w="960" w:type="dxa"/>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bCs/>
                <w:sz w:val="24"/>
                <w:szCs w:val="24"/>
              </w:rPr>
            </w:pPr>
            <w:r w:rsidRPr="006A3455">
              <w:rPr>
                <w:rFonts w:ascii="Times New Roman" w:eastAsia="Times New Roman" w:hAnsi="Times New Roman" w:cs="Times New Roman"/>
                <w:b/>
                <w:bCs/>
                <w:sz w:val="24"/>
                <w:szCs w:val="24"/>
              </w:rPr>
              <w:t xml:space="preserve">$90 </w:t>
            </w:r>
          </w:p>
        </w:tc>
        <w:tc>
          <w:tcPr>
            <w:tcW w:w="960" w:type="dxa"/>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bCs/>
                <w:sz w:val="24"/>
                <w:szCs w:val="24"/>
              </w:rPr>
            </w:pPr>
            <w:r w:rsidRPr="006A3455">
              <w:rPr>
                <w:rFonts w:ascii="Times New Roman" w:eastAsia="Times New Roman" w:hAnsi="Times New Roman" w:cs="Times New Roman"/>
                <w:b/>
                <w:bCs/>
                <w:sz w:val="24"/>
                <w:szCs w:val="24"/>
              </w:rPr>
              <w:t xml:space="preserve">$250 </w:t>
            </w:r>
          </w:p>
        </w:tc>
        <w:tc>
          <w:tcPr>
            <w:tcW w:w="960" w:type="dxa"/>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bCs/>
                <w:sz w:val="24"/>
                <w:szCs w:val="24"/>
              </w:rPr>
            </w:pPr>
            <w:r w:rsidRPr="006A3455">
              <w:rPr>
                <w:rFonts w:ascii="Times New Roman" w:eastAsia="Times New Roman" w:hAnsi="Times New Roman" w:cs="Times New Roman"/>
                <w:b/>
                <w:bCs/>
                <w:sz w:val="24"/>
                <w:szCs w:val="24"/>
              </w:rPr>
              <w:t xml:space="preserve">$325 </w:t>
            </w:r>
          </w:p>
        </w:tc>
      </w:tr>
    </w:tbl>
    <w:p w:rsidR="007F578F" w:rsidRPr="006A3455" w:rsidRDefault="007F578F" w:rsidP="007F578F">
      <w:pPr>
        <w:pStyle w:val="ListParagraph"/>
        <w:ind w:left="1080"/>
        <w:rPr>
          <w:rFonts w:ascii="Times New Roman" w:hAnsi="Times New Roman" w:cs="Times New Roman"/>
          <w:b/>
        </w:rPr>
      </w:pPr>
    </w:p>
    <w:p w:rsidR="007F578F" w:rsidRPr="006A3455" w:rsidRDefault="007F578F" w:rsidP="007F578F">
      <w:pPr>
        <w:rPr>
          <w:rFonts w:ascii="Times New Roman" w:hAnsi="Times New Roman" w:cs="Times New Roman"/>
        </w:rPr>
      </w:pP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No Trouble Found ____________________________________ $105.00</w:t>
      </w:r>
    </w:p>
    <w:p w:rsidR="007F578F" w:rsidRPr="006A3455" w:rsidRDefault="007F578F" w:rsidP="007F578F">
      <w:pPr>
        <w:pStyle w:val="ListParagraph"/>
        <w:ind w:left="1080"/>
        <w:rPr>
          <w:rFonts w:ascii="Times New Roman" w:hAnsi="Times New Roman" w:cs="Times New Roman"/>
        </w:rPr>
      </w:pP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Service Orders________________________________________ $22.00</w:t>
      </w:r>
    </w:p>
    <w:p w:rsidR="007F578F" w:rsidRPr="006A3455" w:rsidRDefault="007F578F" w:rsidP="007F578F">
      <w:pPr>
        <w:pStyle w:val="ListParagraph"/>
        <w:ind w:left="1080"/>
        <w:rPr>
          <w:rFonts w:ascii="Times New Roman" w:hAnsi="Times New Roman" w:cs="Times New Roman"/>
        </w:rPr>
      </w:pP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 xml:space="preserve">Record Changes_______________________________________$17.00                           </w:t>
      </w:r>
    </w:p>
    <w:p w:rsidR="007F578F" w:rsidRPr="006A3455" w:rsidRDefault="007F578F" w:rsidP="007F578F">
      <w:pPr>
        <w:pStyle w:val="ListParagraph"/>
        <w:ind w:left="1080"/>
        <w:rPr>
          <w:rFonts w:ascii="Times New Roman" w:hAnsi="Times New Roman" w:cs="Times New Roman"/>
        </w:rPr>
      </w:pP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Tag and Locate________________________________________ $129.00</w:t>
      </w:r>
    </w:p>
    <w:p w:rsidR="007F578F" w:rsidRPr="006A3455" w:rsidRDefault="007F578F" w:rsidP="007F578F">
      <w:pPr>
        <w:pStyle w:val="ListParagraph"/>
        <w:ind w:left="1080"/>
        <w:rPr>
          <w:rFonts w:ascii="Times New Roman" w:hAnsi="Times New Roman" w:cs="Times New Roman"/>
        </w:rPr>
      </w:pP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Restoral Charge _______________________________________$32.00</w:t>
      </w:r>
    </w:p>
    <w:p w:rsidR="007F578F" w:rsidRPr="006A3455" w:rsidRDefault="007F578F" w:rsidP="007F578F">
      <w:pPr>
        <w:rPr>
          <w:rFonts w:ascii="Times New Roman" w:hAnsi="Times New Roman" w:cs="Times New Roman"/>
          <w:b/>
          <w:u w:val="single"/>
        </w:rPr>
      </w:pPr>
      <w:r w:rsidRPr="006A3455">
        <w:rPr>
          <w:rFonts w:ascii="Times New Roman" w:hAnsi="Times New Roman" w:cs="Times New Roman"/>
          <w:b/>
          <w:u w:val="single"/>
        </w:rPr>
        <w:t>Regulatory Fees</w:t>
      </w:r>
    </w:p>
    <w:p w:rsidR="007F578F" w:rsidRPr="006A3455" w:rsidRDefault="007F578F" w:rsidP="007F578F">
      <w:pPr>
        <w:rPr>
          <w:rFonts w:ascii="Times New Roman" w:hAnsi="Times New Roman" w:cs="Times New Roman"/>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POTS :</w:t>
      </w:r>
    </w:p>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-End User Common Line Charge_________________ </w:t>
      </w:r>
      <w:r w:rsidRPr="006A3455">
        <w:rPr>
          <w:rFonts w:ascii="Times New Roman" w:hAnsi="Times New Roman" w:cs="Times New Roman"/>
          <w:b/>
        </w:rPr>
        <w:t>$9.20</w:t>
      </w:r>
    </w:p>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-Access Recovery Charge_______________________ </w:t>
      </w:r>
      <w:r w:rsidRPr="006A3455">
        <w:rPr>
          <w:rFonts w:ascii="Times New Roman" w:hAnsi="Times New Roman" w:cs="Times New Roman"/>
          <w:b/>
        </w:rPr>
        <w:t>$2.86</w:t>
      </w:r>
    </w:p>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-Local Number Portability______________________ </w:t>
      </w:r>
      <w:r w:rsidRPr="006A3455">
        <w:rPr>
          <w:rFonts w:ascii="Times New Roman" w:hAnsi="Times New Roman" w:cs="Times New Roman"/>
          <w:b/>
        </w:rPr>
        <w:t>$0.43</w:t>
      </w:r>
    </w:p>
    <w:p w:rsidR="007F578F" w:rsidRPr="006A3455" w:rsidRDefault="007F578F" w:rsidP="007F578F">
      <w:pPr>
        <w:rPr>
          <w:rFonts w:ascii="Times New Roman" w:hAnsi="Times New Roman" w:cs="Times New Roman"/>
          <w:b/>
        </w:rPr>
      </w:pPr>
      <w:r w:rsidRPr="006A3455">
        <w:rPr>
          <w:rFonts w:ascii="Times New Roman" w:hAnsi="Times New Roman" w:cs="Times New Roman"/>
          <w:b/>
        </w:rPr>
        <w:t>PBX:</w:t>
      </w:r>
    </w:p>
    <w:p w:rsidR="007F578F" w:rsidRPr="006A3455" w:rsidRDefault="007F578F" w:rsidP="007F578F">
      <w:pPr>
        <w:rPr>
          <w:rFonts w:ascii="Times New Roman" w:hAnsi="Times New Roman" w:cs="Times New Roman"/>
          <w:b/>
        </w:rPr>
      </w:pPr>
      <w:r w:rsidRPr="006A3455">
        <w:rPr>
          <w:rFonts w:ascii="Times New Roman" w:hAnsi="Times New Roman" w:cs="Times New Roman"/>
        </w:rPr>
        <w:t xml:space="preserve">-End User Common Line Charge_________________ </w:t>
      </w:r>
      <w:r w:rsidRPr="006A3455">
        <w:rPr>
          <w:rFonts w:ascii="Times New Roman" w:hAnsi="Times New Roman" w:cs="Times New Roman"/>
          <w:b/>
        </w:rPr>
        <w:t>$9.20</w:t>
      </w:r>
    </w:p>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-Access Recovery Charge_______________________ </w:t>
      </w:r>
      <w:r w:rsidRPr="006A3455">
        <w:rPr>
          <w:rFonts w:ascii="Times New Roman" w:hAnsi="Times New Roman" w:cs="Times New Roman"/>
          <w:b/>
        </w:rPr>
        <w:t>$2.86</w:t>
      </w:r>
    </w:p>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-Local Number Portability______________________ </w:t>
      </w:r>
      <w:r w:rsidRPr="006A3455">
        <w:rPr>
          <w:rFonts w:ascii="Times New Roman" w:hAnsi="Times New Roman" w:cs="Times New Roman"/>
          <w:b/>
        </w:rPr>
        <w:t>$0.43</w:t>
      </w:r>
    </w:p>
    <w:p w:rsidR="007F578F" w:rsidRPr="006A3455" w:rsidRDefault="007F578F" w:rsidP="007F578F">
      <w:pPr>
        <w:rPr>
          <w:rFonts w:ascii="Times New Roman" w:hAnsi="Times New Roman" w:cs="Times New Roman"/>
          <w:b/>
        </w:rPr>
      </w:pPr>
      <w:r w:rsidRPr="006A3455">
        <w:rPr>
          <w:rFonts w:ascii="Times New Roman" w:hAnsi="Times New Roman" w:cs="Times New Roman"/>
          <w:b/>
        </w:rPr>
        <w:t>Centrex:</w:t>
      </w:r>
    </w:p>
    <w:p w:rsidR="007F578F" w:rsidRPr="006A3455" w:rsidRDefault="007F578F" w:rsidP="007F578F">
      <w:pPr>
        <w:rPr>
          <w:rFonts w:ascii="Times New Roman" w:hAnsi="Times New Roman" w:cs="Times New Roman"/>
          <w:b/>
        </w:rPr>
      </w:pPr>
      <w:r w:rsidRPr="006A3455">
        <w:rPr>
          <w:rFonts w:ascii="Times New Roman" w:hAnsi="Times New Roman" w:cs="Times New Roman"/>
        </w:rPr>
        <w:t xml:space="preserve">-End User Common Line Charge_________________ </w:t>
      </w:r>
      <w:r w:rsidRPr="006A3455">
        <w:rPr>
          <w:rFonts w:ascii="Times New Roman" w:hAnsi="Times New Roman" w:cs="Times New Roman"/>
          <w:b/>
        </w:rPr>
        <w:t>$9.20</w:t>
      </w:r>
    </w:p>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-Access Recovery Charge_______________________ </w:t>
      </w:r>
      <w:r w:rsidRPr="006A3455">
        <w:rPr>
          <w:rFonts w:ascii="Times New Roman" w:hAnsi="Times New Roman" w:cs="Times New Roman"/>
          <w:b/>
        </w:rPr>
        <w:t>$2.86</w:t>
      </w:r>
    </w:p>
    <w:p w:rsidR="007F578F" w:rsidRPr="006A3455" w:rsidRDefault="007F578F" w:rsidP="007F578F">
      <w:pPr>
        <w:rPr>
          <w:rFonts w:ascii="Times New Roman" w:hAnsi="Times New Roman" w:cs="Times New Roman"/>
          <w:b/>
        </w:rPr>
      </w:pPr>
      <w:r w:rsidRPr="006A3455">
        <w:rPr>
          <w:rFonts w:ascii="Times New Roman" w:hAnsi="Times New Roman" w:cs="Times New Roman"/>
        </w:rPr>
        <w:t xml:space="preserve">-Local Number Portability______________________ </w:t>
      </w:r>
      <w:r w:rsidRPr="006A3455">
        <w:rPr>
          <w:rFonts w:ascii="Times New Roman" w:hAnsi="Times New Roman" w:cs="Times New Roman"/>
          <w:b/>
        </w:rPr>
        <w:t>$0.43</w:t>
      </w:r>
    </w:p>
    <w:p w:rsidR="007F578F" w:rsidRPr="006A3455" w:rsidRDefault="007F578F" w:rsidP="007F578F">
      <w:pPr>
        <w:rPr>
          <w:rFonts w:ascii="Times New Roman" w:hAnsi="Times New Roman" w:cs="Times New Roman"/>
          <w:b/>
          <w:u w:val="single"/>
        </w:rPr>
      </w:pPr>
      <w:r w:rsidRPr="006A3455">
        <w:rPr>
          <w:rFonts w:ascii="Times New Roman" w:hAnsi="Times New Roman" w:cs="Times New Roman"/>
          <w:b/>
          <w:u w:val="single"/>
        </w:rPr>
        <w:t>Usage:</w:t>
      </w:r>
    </w:p>
    <w:p w:rsidR="007F578F" w:rsidRPr="006A3455" w:rsidRDefault="007F578F" w:rsidP="007F578F">
      <w:pPr>
        <w:rPr>
          <w:rFonts w:ascii="Times New Roman" w:hAnsi="Times New Roman" w:cs="Times New Roman"/>
          <w:b/>
          <w:u w:val="single"/>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Long Distance:</w:t>
      </w: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Interstate/Interlata_________________________________________ $0.019 per minute</w:t>
      </w: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Intrastate/Intralata_________________________________________ $0.069 per minute</w:t>
      </w:r>
    </w:p>
    <w:p w:rsidR="007F578F" w:rsidRPr="006A3455" w:rsidRDefault="007F578F" w:rsidP="007F578F">
      <w:pPr>
        <w:rPr>
          <w:rFonts w:ascii="Times New Roman" w:hAnsi="Times New Roman" w:cs="Times New Roman"/>
          <w:b/>
        </w:rPr>
      </w:pPr>
      <w:r w:rsidRPr="006A3455">
        <w:rPr>
          <w:rFonts w:ascii="Times New Roman" w:hAnsi="Times New Roman" w:cs="Times New Roman"/>
          <w:b/>
        </w:rPr>
        <w:t>Regional:</w:t>
      </w:r>
    </w:p>
    <w:p w:rsidR="007F578F" w:rsidRPr="006A3455" w:rsidRDefault="007F578F" w:rsidP="007F578F">
      <w:pPr>
        <w:rPr>
          <w:rFonts w:ascii="Times New Roman" w:hAnsi="Times New Roman" w:cs="Times New Roman"/>
        </w:rPr>
      </w:pPr>
      <w:r w:rsidRPr="006A3455">
        <w:rPr>
          <w:rFonts w:ascii="Times New Roman" w:hAnsi="Times New Roman" w:cs="Times New Roman"/>
        </w:rPr>
        <w:t>Usage is rated per minute.</w:t>
      </w:r>
    </w:p>
    <w:tbl>
      <w:tblPr>
        <w:tblW w:w="6300" w:type="dxa"/>
        <w:tblInd w:w="113" w:type="dxa"/>
        <w:tblLook w:val="04A0" w:firstRow="1" w:lastRow="0" w:firstColumn="1" w:lastColumn="0" w:noHBand="0" w:noVBand="1"/>
      </w:tblPr>
      <w:tblGrid>
        <w:gridCol w:w="1100"/>
        <w:gridCol w:w="1160"/>
        <w:gridCol w:w="1120"/>
        <w:gridCol w:w="608"/>
        <w:gridCol w:w="1300"/>
        <w:gridCol w:w="1080"/>
      </w:tblGrid>
      <w:tr w:rsidR="007F578F" w:rsidRPr="006A3455" w:rsidTr="007F578F">
        <w:trPr>
          <w:trHeight w:val="288"/>
        </w:trPr>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1st Min(LC)</w:t>
            </w:r>
          </w:p>
        </w:tc>
        <w:tc>
          <w:tcPr>
            <w:tcW w:w="1160" w:type="dxa"/>
            <w:tcBorders>
              <w:top w:val="single" w:sz="4" w:space="0" w:color="000000"/>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2nd Min(LC)</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3rd Min(LC)</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End</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Mileage From</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Mileage To</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0.18</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0.15</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0.15</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0.15</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17</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21</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0.08</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0.08</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0.08</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8</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0.12</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9</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12</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0.15</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0.12</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0.12</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0.12</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13</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16</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0.18</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0.18</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0.18</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22</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26</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27</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31</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0.22</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0.22</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0.22</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32</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41</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42</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56</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57</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71</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72</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87</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88</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127</w:t>
            </w:r>
          </w:p>
        </w:tc>
      </w:tr>
      <w:tr w:rsidR="007F578F" w:rsidRPr="006A3455" w:rsidTr="007F578F">
        <w:trPr>
          <w:trHeight w:val="288"/>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6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12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54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0.23</w:t>
            </w:r>
          </w:p>
        </w:tc>
        <w:tc>
          <w:tcPr>
            <w:tcW w:w="130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128</w:t>
            </w:r>
          </w:p>
        </w:tc>
        <w:tc>
          <w:tcPr>
            <w:tcW w:w="1080" w:type="dxa"/>
            <w:tcBorders>
              <w:top w:val="nil"/>
              <w:left w:val="nil"/>
              <w:bottom w:val="single" w:sz="4" w:space="0" w:color="000000"/>
              <w:right w:val="single" w:sz="4" w:space="0" w:color="000000"/>
            </w:tcBorders>
            <w:shd w:val="clear" w:color="auto" w:fill="auto"/>
            <w:noWrap/>
            <w:vAlign w:val="center"/>
            <w:hideMark/>
          </w:tcPr>
          <w:p w:rsidR="007F578F" w:rsidRPr="006A3455" w:rsidRDefault="007F578F" w:rsidP="007F578F">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999999</w:t>
            </w:r>
          </w:p>
        </w:tc>
      </w:tr>
    </w:tbl>
    <w:p w:rsidR="007F578F" w:rsidRPr="006A3455" w:rsidRDefault="007F578F" w:rsidP="007F578F">
      <w:pPr>
        <w:rPr>
          <w:rFonts w:ascii="Times New Roman" w:hAnsi="Times New Roman" w:cs="Times New Roman"/>
          <w:b/>
        </w:rPr>
      </w:pPr>
    </w:p>
    <w:p w:rsidR="007F578F" w:rsidRPr="006A3455" w:rsidRDefault="007F578F" w:rsidP="007F578F">
      <w:pPr>
        <w:rPr>
          <w:rFonts w:ascii="Times New Roman" w:hAnsi="Times New Roman" w:cs="Times New Roman"/>
          <w:b/>
        </w:rPr>
      </w:pPr>
      <w:r w:rsidRPr="006A3455">
        <w:rPr>
          <w:rFonts w:ascii="Times New Roman" w:hAnsi="Times New Roman" w:cs="Times New Roman"/>
          <w:b/>
        </w:rPr>
        <w:t>Local Usage:</w:t>
      </w:r>
    </w:p>
    <w:p w:rsidR="007F578F" w:rsidRPr="006A3455" w:rsidRDefault="007F578F" w:rsidP="007F578F">
      <w:pPr>
        <w:pStyle w:val="ListParagraph"/>
        <w:numPr>
          <w:ilvl w:val="0"/>
          <w:numId w:val="1"/>
        </w:numPr>
        <w:rPr>
          <w:rFonts w:ascii="Times New Roman" w:hAnsi="Times New Roman" w:cs="Times New Roman"/>
          <w:b/>
        </w:rPr>
      </w:pPr>
      <w:r w:rsidRPr="006A3455">
        <w:rPr>
          <w:rFonts w:ascii="Times New Roman" w:hAnsi="Times New Roman" w:cs="Times New Roman"/>
          <w:b/>
        </w:rPr>
        <w:t>LOC1______________________________________________________ $0.00 per minute</w:t>
      </w:r>
    </w:p>
    <w:p w:rsidR="007F578F" w:rsidRPr="006A3455" w:rsidRDefault="007F578F">
      <w:pPr>
        <w:rPr>
          <w:rFonts w:ascii="Times New Roman" w:hAnsi="Times New Roman" w:cs="Times New Roman"/>
        </w:rPr>
      </w:pPr>
      <w:r w:rsidRPr="006A3455">
        <w:rPr>
          <w:rFonts w:ascii="Times New Roman" w:hAnsi="Times New Roman" w:cs="Times New Roman"/>
        </w:rPr>
        <w:br w:type="page"/>
      </w:r>
    </w:p>
    <w:p w:rsidR="007F578F" w:rsidRPr="006A3455" w:rsidRDefault="007F578F" w:rsidP="007F578F">
      <w:pPr>
        <w:rPr>
          <w:rFonts w:ascii="Times New Roman" w:hAnsi="Times New Roman" w:cs="Times New Roman"/>
          <w:b/>
          <w:u w:val="single"/>
        </w:rPr>
      </w:pPr>
      <w:r w:rsidRPr="006A3455">
        <w:rPr>
          <w:rFonts w:ascii="Times New Roman" w:hAnsi="Times New Roman" w:cs="Times New Roman"/>
          <w:b/>
          <w:u w:val="single"/>
        </w:rPr>
        <w:lastRenderedPageBreak/>
        <w:t>Services</w:t>
      </w:r>
    </w:p>
    <w:p w:rsidR="007F578F" w:rsidRPr="006A3455" w:rsidRDefault="007F578F" w:rsidP="007F578F">
      <w:pPr>
        <w:rPr>
          <w:rFonts w:ascii="Times New Roman" w:hAnsi="Times New Roman" w:cs="Times New Roman"/>
          <w:b/>
        </w:rPr>
      </w:pPr>
      <w:r w:rsidRPr="006A3455">
        <w:rPr>
          <w:rFonts w:ascii="Times New Roman" w:hAnsi="Times New Roman" w:cs="Times New Roman"/>
          <w:b/>
        </w:rPr>
        <w:t>POTS Services:</w:t>
      </w:r>
    </w:p>
    <w:p w:rsidR="007F578F" w:rsidRPr="006A3455" w:rsidRDefault="007F578F" w:rsidP="007F578F">
      <w:pPr>
        <w:rPr>
          <w:rFonts w:ascii="Times New Roman" w:hAnsi="Times New Roman" w:cs="Times New Roman"/>
        </w:rPr>
      </w:pPr>
      <w:r w:rsidRPr="006A3455">
        <w:rPr>
          <w:rFonts w:ascii="Times New Roman" w:hAnsi="Times New Roman" w:cs="Times New Roman"/>
        </w:rPr>
        <w:t>Billed by Locality</w:t>
      </w:r>
    </w:p>
    <w:p w:rsidR="000B43DC" w:rsidRPr="006A3455" w:rsidRDefault="000B43DC" w:rsidP="007F578F">
      <w:pPr>
        <w:spacing w:after="0" w:line="240" w:lineRule="auto"/>
        <w:rPr>
          <w:rFonts w:ascii="Times New Roman" w:eastAsia="Times New Roman" w:hAnsi="Times New Roman" w:cs="Times New Roman"/>
          <w:b/>
          <w:color w:val="000000"/>
        </w:rPr>
        <w:sectPr w:rsidR="000B43DC" w:rsidRPr="006A3455" w:rsidSect="00515BF5">
          <w:footerReference w:type="default" r:id="rId10"/>
          <w:type w:val="continuous"/>
          <w:pgSz w:w="12240" w:h="15840"/>
          <w:pgMar w:top="1440" w:right="1440" w:bottom="1440" w:left="1440" w:header="720" w:footer="720" w:gutter="0"/>
          <w:cols w:space="720"/>
          <w:docGrid w:linePitch="360"/>
        </w:sectPr>
      </w:pPr>
    </w:p>
    <w:p w:rsidR="007F578F" w:rsidRPr="006A3455" w:rsidRDefault="007F578F" w:rsidP="007F578F">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Business 1-Party Single Line</w:t>
      </w:r>
    </w:p>
    <w:p w:rsidR="007F578F" w:rsidRPr="006A3455" w:rsidRDefault="007F578F" w:rsidP="007F578F">
      <w:pPr>
        <w:rPr>
          <w:rFonts w:ascii="Times New Roman" w:hAnsi="Times New Roman" w:cs="Times New Roman"/>
        </w:rPr>
        <w:sectPr w:rsidR="007F578F" w:rsidRPr="006A3455" w:rsidSect="000B43DC">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335"/>
        <w:gridCol w:w="821"/>
      </w:tblGrid>
      <w:tr w:rsidR="007F578F" w:rsidRPr="006A3455" w:rsidTr="000B43DC">
        <w:trPr>
          <w:trHeight w:val="315"/>
        </w:trPr>
        <w:tc>
          <w:tcPr>
            <w:tcW w:w="2335" w:type="dxa"/>
            <w:noWrap/>
          </w:tcPr>
          <w:p w:rsidR="007F578F" w:rsidRPr="006A3455" w:rsidRDefault="007F578F">
            <w:pPr>
              <w:rPr>
                <w:rFonts w:ascii="Times New Roman" w:hAnsi="Times New Roman" w:cs="Times New Roman"/>
                <w:b/>
              </w:rPr>
            </w:pPr>
            <w:r w:rsidRPr="006A3455">
              <w:rPr>
                <w:rFonts w:ascii="Times New Roman" w:hAnsi="Times New Roman" w:cs="Times New Roman"/>
                <w:b/>
              </w:rPr>
              <w:lastRenderedPageBreak/>
              <w:t>Locality</w:t>
            </w:r>
          </w:p>
        </w:tc>
        <w:tc>
          <w:tcPr>
            <w:tcW w:w="821" w:type="dxa"/>
            <w:noWrap/>
          </w:tcPr>
          <w:p w:rsidR="007F578F" w:rsidRPr="006A3455" w:rsidRDefault="007F578F" w:rsidP="007F578F">
            <w:pPr>
              <w:rPr>
                <w:rFonts w:ascii="Times New Roman" w:hAnsi="Times New Roman" w:cs="Times New Roman"/>
                <w:b/>
              </w:rPr>
            </w:pPr>
            <w:r w:rsidRPr="006A3455">
              <w:rPr>
                <w:rFonts w:ascii="Times New Roman" w:hAnsi="Times New Roman" w:cs="Times New Roman"/>
                <w:b/>
              </w:rPr>
              <w:t>Rate</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Alma</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Almyra</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Altus</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Ash Flats</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$32.00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Atkins</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Augusta</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Bald Knob</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$23.00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Bay</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$23.00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Biggers</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Blevins</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Blooming Grove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Boles</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Booneville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Bradford</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Cabot</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$38.10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Calico Rock</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$32.00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Caraway</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$23.00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Carlisle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Carryville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Centerton</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$23.00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Centerville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Charleston</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$23.00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Cherokee Village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$32.00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Clarendon</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$23.00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Clarksville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Corning</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Cotton Plant</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Coy</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Dardanelle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$25.00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De Witt</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De La Plaine</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Des Arc</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7F578F" w:rsidRPr="006A3455" w:rsidTr="000B43DC">
        <w:trPr>
          <w:trHeight w:val="315"/>
        </w:trPr>
        <w:tc>
          <w:tcPr>
            <w:tcW w:w="2335" w:type="dxa"/>
            <w:noWrap/>
            <w:hideMark/>
          </w:tcPr>
          <w:p w:rsidR="007F578F" w:rsidRPr="006A3455" w:rsidRDefault="007F578F">
            <w:pPr>
              <w:rPr>
                <w:rFonts w:ascii="Times New Roman" w:hAnsi="Times New Roman" w:cs="Times New Roman"/>
              </w:rPr>
            </w:pPr>
            <w:r w:rsidRPr="006A3455">
              <w:rPr>
                <w:rFonts w:ascii="Times New Roman" w:hAnsi="Times New Roman" w:cs="Times New Roman"/>
              </w:rPr>
              <w:t>DeValls Bluff</w:t>
            </w:r>
          </w:p>
        </w:tc>
        <w:tc>
          <w:tcPr>
            <w:tcW w:w="821" w:type="dxa"/>
            <w:noWrap/>
            <w:hideMark/>
          </w:tcPr>
          <w:p w:rsidR="007F578F" w:rsidRPr="006A3455" w:rsidRDefault="007F578F" w:rsidP="007F578F">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tcPr>
          <w:p w:rsidR="00462E90" w:rsidRPr="006A3455" w:rsidRDefault="00462E90" w:rsidP="00462E90">
            <w:pPr>
              <w:rPr>
                <w:rFonts w:ascii="Times New Roman" w:hAnsi="Times New Roman" w:cs="Times New Roman"/>
                <w:b/>
              </w:rPr>
            </w:pPr>
            <w:r w:rsidRPr="006A3455">
              <w:rPr>
                <w:rFonts w:ascii="Times New Roman" w:hAnsi="Times New Roman" w:cs="Times New Roman"/>
                <w:b/>
              </w:rPr>
              <w:t>Locality</w:t>
            </w:r>
          </w:p>
        </w:tc>
        <w:tc>
          <w:tcPr>
            <w:tcW w:w="821" w:type="dxa"/>
            <w:noWrap/>
          </w:tcPr>
          <w:p w:rsidR="00462E90" w:rsidRPr="006A3455" w:rsidRDefault="00462E90" w:rsidP="00462E90">
            <w:pPr>
              <w:rPr>
                <w:rFonts w:ascii="Times New Roman" w:hAnsi="Times New Roman" w:cs="Times New Roman"/>
                <w:b/>
              </w:rPr>
            </w:pPr>
            <w:r w:rsidRPr="006A3455">
              <w:rPr>
                <w:rFonts w:ascii="Times New Roman" w:hAnsi="Times New Roman" w:cs="Times New Roman"/>
                <w:b/>
              </w:rPr>
              <w:t>Rate</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lastRenderedPageBreak/>
              <w:t>Dodge City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Dover</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Dumas</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$23.00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Elm Springs</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England</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Evening Shadow</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$32.00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Franklin</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$32.00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Gamaliel</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$30.00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Garfield</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Gateway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Gentry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Gillett</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Gould</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$23.00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Greenwood</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Griffithville</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Hackett</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Hardy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$32.00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Hartman</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Hazen</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Hector</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Henderson</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$30.00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Hickory Place</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Hollygrove</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$23.00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Horsehbend</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$32.00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Humphrey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Imboden</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Jacksonville</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$38.10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Jesup</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Judsonia</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Junction City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$25.00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Kensett</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Knobel</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$34.10 </w:t>
            </w:r>
          </w:p>
        </w:tc>
      </w:tr>
      <w:tr w:rsidR="00462E90" w:rsidRPr="006A3455" w:rsidTr="000B43DC">
        <w:trPr>
          <w:trHeight w:val="315"/>
        </w:trPr>
        <w:tc>
          <w:tcPr>
            <w:tcW w:w="2335"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Lake City</w:t>
            </w:r>
          </w:p>
        </w:tc>
        <w:tc>
          <w:tcPr>
            <w:tcW w:w="821" w:type="dxa"/>
            <w:noWrap/>
            <w:hideMark/>
          </w:tcPr>
          <w:p w:rsidR="00462E90" w:rsidRPr="006A3455" w:rsidRDefault="00462E90" w:rsidP="00462E90">
            <w:pPr>
              <w:rPr>
                <w:rFonts w:ascii="Times New Roman" w:hAnsi="Times New Roman" w:cs="Times New Roman"/>
              </w:rPr>
            </w:pPr>
            <w:r w:rsidRPr="006A3455">
              <w:rPr>
                <w:rFonts w:ascii="Times New Roman" w:hAnsi="Times New Roman" w:cs="Times New Roman"/>
              </w:rPr>
              <w:t xml:space="preserve">$23.00 </w:t>
            </w:r>
          </w:p>
        </w:tc>
      </w:tr>
    </w:tbl>
    <w:p w:rsidR="007F578F" w:rsidRPr="006A3455" w:rsidRDefault="007F578F" w:rsidP="007F578F">
      <w:pPr>
        <w:rPr>
          <w:rFonts w:ascii="Times New Roman" w:hAnsi="Times New Roman" w:cs="Times New Roman"/>
        </w:rPr>
      </w:pPr>
    </w:p>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Business 1-Party Single Line (continued)</w:t>
      </w:r>
    </w:p>
    <w:tbl>
      <w:tblPr>
        <w:tblW w:w="2435" w:type="dxa"/>
        <w:tblInd w:w="-10" w:type="dxa"/>
        <w:tblLook w:val="04A0" w:firstRow="1" w:lastRow="0" w:firstColumn="1" w:lastColumn="0" w:noHBand="0" w:noVBand="1"/>
      </w:tblPr>
      <w:tblGrid>
        <w:gridCol w:w="1475"/>
        <w:gridCol w:w="960"/>
      </w:tblGrid>
      <w:tr w:rsidR="000B43DC"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2E90" w:rsidRPr="006A3455" w:rsidRDefault="00462E90"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Lakeview</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462E90" w:rsidRPr="006A3455" w:rsidRDefault="00462E90"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$30.00</w:t>
            </w:r>
          </w:p>
        </w:tc>
      </w:tr>
      <w:tr w:rsidR="000B43DC"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Lamar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Leachville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Leonard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London</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Mallard Point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Mammoth Spring</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$17.00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Manila</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Mansfield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Marmaduke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Marvell</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Maynard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Maysville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McCrory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McRae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Melbourne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Midland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Midway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Monette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Mountainburg</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Home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Pleasant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Norfolk</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Nospring Hole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$27.60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Oxford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 Acres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Paris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Pea Ridge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Piggott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Pleasant Place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Pocahontas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$38.10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Pollard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Prescott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462E90">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0B43DC" w:rsidRPr="006A3455" w:rsidRDefault="00462E90"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0B43DC" w:rsidRPr="006A3455" w:rsidRDefault="00462E90" w:rsidP="000B43DC">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475" w:type="dxa"/>
            <w:tcBorders>
              <w:top w:val="single" w:sz="4" w:space="0" w:color="auto"/>
              <w:left w:val="single" w:sz="4" w:space="0" w:color="auto"/>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Ratcliff</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Rector</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Redfield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Rosston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Russellville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Salem</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Salus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Scranton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Siloam Spring</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 Charles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Star City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Stuttgart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$38.10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Subiaco</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Success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Sulphur Springs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Taylor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Tillar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Tracy Ferry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Trumann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Viola</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Waldo</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Waldron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Wheatley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Whiteville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Winslow</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0B43DC" w:rsidRPr="006A3455" w:rsidRDefault="000B43DC" w:rsidP="000B43DC">
      <w:pPr>
        <w:spacing w:after="0" w:line="240" w:lineRule="auto"/>
        <w:rPr>
          <w:rFonts w:ascii="Times New Roman" w:eastAsia="Times New Roman" w:hAnsi="Times New Roman" w:cs="Times New Roman"/>
          <w:b/>
          <w:color w:val="000000"/>
        </w:rPr>
      </w:pPr>
    </w:p>
    <w:p w:rsidR="000B43DC" w:rsidRPr="006A3455" w:rsidRDefault="000B43DC">
      <w:pPr>
        <w:rPr>
          <w:rFonts w:ascii="Times New Roman" w:hAnsi="Times New Roman" w:cs="Times New Roman"/>
        </w:rPr>
      </w:pPr>
      <w:r w:rsidRPr="006A3455">
        <w:rPr>
          <w:rFonts w:ascii="Times New Roman" w:hAnsi="Times New Roman" w:cs="Times New Roman"/>
        </w:rPr>
        <w:br w:type="page"/>
      </w:r>
    </w:p>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Business 1-Party Multi-Line</w:t>
      </w:r>
    </w:p>
    <w:tbl>
      <w:tblPr>
        <w:tblStyle w:val="TableGrid"/>
        <w:tblW w:w="0" w:type="auto"/>
        <w:tblLook w:val="04A0" w:firstRow="1" w:lastRow="0" w:firstColumn="1" w:lastColumn="0" w:noHBand="0" w:noVBand="1"/>
      </w:tblPr>
      <w:tblGrid>
        <w:gridCol w:w="1720"/>
        <w:gridCol w:w="960"/>
      </w:tblGrid>
      <w:tr w:rsidR="000B43DC" w:rsidRPr="006A3455" w:rsidTr="000B43DC">
        <w:trPr>
          <w:trHeight w:val="315"/>
        </w:trPr>
        <w:tc>
          <w:tcPr>
            <w:tcW w:w="1720" w:type="dxa"/>
            <w:noWrap/>
          </w:tcPr>
          <w:p w:rsidR="000B43DC" w:rsidRPr="006A3455" w:rsidRDefault="000B43DC">
            <w:pPr>
              <w:rPr>
                <w:rFonts w:ascii="Times New Roman" w:hAnsi="Times New Roman" w:cs="Times New Roman"/>
                <w:b/>
              </w:rPr>
            </w:pPr>
            <w:r w:rsidRPr="006A3455">
              <w:rPr>
                <w:rFonts w:ascii="Times New Roman" w:hAnsi="Times New Roman" w:cs="Times New Roman"/>
                <w:b/>
              </w:rPr>
              <w:t>Locality</w:t>
            </w:r>
          </w:p>
        </w:tc>
        <w:tc>
          <w:tcPr>
            <w:tcW w:w="960" w:type="dxa"/>
            <w:noWrap/>
          </w:tcPr>
          <w:p w:rsidR="000B43DC" w:rsidRPr="006A3455" w:rsidRDefault="000B43DC" w:rsidP="000B43DC">
            <w:pPr>
              <w:rPr>
                <w:rFonts w:ascii="Times New Roman" w:hAnsi="Times New Roman" w:cs="Times New Roman"/>
                <w:b/>
              </w:rPr>
            </w:pPr>
            <w:r w:rsidRPr="006A3455">
              <w:rPr>
                <w:rFonts w:ascii="Times New Roman" w:hAnsi="Times New Roman" w:cs="Times New Roman"/>
                <w:b/>
              </w:rPr>
              <w:t>Rate</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Alma</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Almyra</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Altus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Ash Flats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Atkins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Augusta</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Bald Knob</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Bay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Biggers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Blevins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Blooming Grove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Boles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Booneville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Bradford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Cabot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$38.10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Calico Rock</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Caraway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Carlisle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Carryville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Centerton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Centerville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Charleston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Cherokee Village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Clarendon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Clarksville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Corning</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Cotton Plant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Coy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Dardanelle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De Witt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De La Plaine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Des Arc</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DeValls Bluff</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Dodge City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Dover</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Dumas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pPr>
              <w:rPr>
                <w:rFonts w:ascii="Times New Roman" w:hAnsi="Times New Roman" w:cs="Times New Roman"/>
              </w:rPr>
            </w:pPr>
            <w:r w:rsidRPr="006A3455">
              <w:rPr>
                <w:rFonts w:ascii="Times New Roman" w:hAnsi="Times New Roman" w:cs="Times New Roman"/>
              </w:rPr>
              <w:t>Elm Springs</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tcPr>
          <w:p w:rsidR="000B43DC" w:rsidRPr="006A3455" w:rsidRDefault="000B43DC" w:rsidP="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noWrap/>
          </w:tcPr>
          <w:p w:rsidR="000B43DC" w:rsidRPr="006A3455" w:rsidRDefault="000B43DC" w:rsidP="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England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Evening Shadow</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Franklin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Gamaliel</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$30.00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Garfield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Gateway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Gentry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Gillett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Gould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Greenwood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Griffithville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Hackett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Hardy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Hartman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Hazen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Hector</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Henderson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$30.00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Hickory Place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Hollygrove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Horsehbend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$32.00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Humphrey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Imboden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Jacksonville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$38.10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Jesup</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Judsonia</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Junction City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Kensett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Knobel</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Lake City</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Lakeview</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$30.00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Lamar</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Leachville</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Leonard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$34.10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London</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Mallard Point</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$30.00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Mammoth Spring</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$17.00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Manila</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Mansfield</w:t>
            </w:r>
          </w:p>
        </w:tc>
        <w:tc>
          <w:tcPr>
            <w:tcW w:w="960" w:type="dxa"/>
            <w:noWrap/>
            <w:hideMark/>
          </w:tcPr>
          <w:p w:rsidR="000B43DC" w:rsidRPr="006A3455" w:rsidRDefault="000B43DC" w:rsidP="000B43DC">
            <w:pPr>
              <w:rPr>
                <w:rFonts w:ascii="Times New Roman" w:hAnsi="Times New Roman" w:cs="Times New Roman"/>
              </w:rPr>
            </w:pPr>
            <w:r w:rsidRPr="006A3455">
              <w:rPr>
                <w:rFonts w:ascii="Times New Roman" w:hAnsi="Times New Roman" w:cs="Times New Roman"/>
              </w:rPr>
              <w:t xml:space="preserve">$23.00 </w:t>
            </w:r>
          </w:p>
        </w:tc>
      </w:tr>
    </w:tbl>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Business 1-Party Multi-Line (continued)</w:t>
      </w:r>
    </w:p>
    <w:tbl>
      <w:tblPr>
        <w:tblW w:w="2435" w:type="dxa"/>
        <w:tblInd w:w="-10" w:type="dxa"/>
        <w:tblLook w:val="04A0" w:firstRow="1" w:lastRow="0" w:firstColumn="1" w:lastColumn="0" w:noHBand="0" w:noVBand="1"/>
      </w:tblPr>
      <w:tblGrid>
        <w:gridCol w:w="1475"/>
        <w:gridCol w:w="960"/>
      </w:tblGrid>
      <w:tr w:rsidR="000B43DC" w:rsidRPr="006A3455" w:rsidTr="000B43DC">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0B43DC" w:rsidRPr="006A3455" w:rsidTr="000B43DC">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Marmaduke</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$34.10</w:t>
            </w:r>
          </w:p>
        </w:tc>
      </w:tr>
      <w:tr w:rsidR="000B43DC" w:rsidRPr="006A3455" w:rsidTr="000B43DC">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Marvell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Maynard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Maysville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McCrory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McRae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Melbourne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Midland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Midway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Monette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Mountainburg</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Home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Pleasant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Norfolk</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Nospring Hole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$27.60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Oxford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 Acres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Paris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Pea Ridge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Piggott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Pleasant Place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Pocahontas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$38.10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Pollard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Prescott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Ratcliff</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Rector</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Redfield</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Rosston</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Russellville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Salem</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Salus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Scranton</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bl>
    <w:p w:rsidR="000B43DC" w:rsidRPr="006A3455" w:rsidRDefault="000B43DC">
      <w:pPr>
        <w:rPr>
          <w:rFonts w:ascii="Times New Roman" w:hAnsi="Times New Roman" w:cs="Times New Roman"/>
        </w:rPr>
      </w:pPr>
    </w:p>
    <w:tbl>
      <w:tblPr>
        <w:tblW w:w="2435" w:type="dxa"/>
        <w:tblInd w:w="-10" w:type="dxa"/>
        <w:tblLook w:val="04A0" w:firstRow="1" w:lastRow="0" w:firstColumn="1" w:lastColumn="0" w:noHBand="0" w:noVBand="1"/>
      </w:tblPr>
      <w:tblGrid>
        <w:gridCol w:w="1475"/>
        <w:gridCol w:w="960"/>
      </w:tblGrid>
      <w:tr w:rsidR="000B43DC" w:rsidRPr="006A3455" w:rsidTr="000B43DC">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0B43DC" w:rsidRPr="006A3455" w:rsidRDefault="000B43DC" w:rsidP="000B43DC">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Siloam Spring</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 Charles</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Star City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Stuttgart</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$38.10 </w:t>
            </w:r>
          </w:p>
        </w:tc>
      </w:tr>
      <w:tr w:rsidR="000B43DC" w:rsidRPr="006A3455" w:rsidTr="000B43DC">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Subiaco</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Success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Sulphur Springs</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Taylor</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Tillar</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Tracy Ferry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Trumann</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Viola</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Waldo</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Waldron</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Wheatley</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$34.10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Whiteville</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0B43DC" w:rsidRPr="006A3455" w:rsidTr="000B43DC">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Winslow</w:t>
            </w:r>
          </w:p>
        </w:tc>
        <w:tc>
          <w:tcPr>
            <w:tcW w:w="960" w:type="dxa"/>
            <w:tcBorders>
              <w:top w:val="nil"/>
              <w:left w:val="nil"/>
              <w:bottom w:val="single" w:sz="8" w:space="0" w:color="auto"/>
              <w:right w:val="single" w:sz="8" w:space="0" w:color="auto"/>
            </w:tcBorders>
            <w:shd w:val="clear" w:color="auto" w:fill="auto"/>
            <w:noWrap/>
            <w:vAlign w:val="center"/>
            <w:hideMark/>
          </w:tcPr>
          <w:p w:rsidR="000B43DC" w:rsidRPr="006A3455" w:rsidRDefault="000B43DC" w:rsidP="000B43DC">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0B43DC" w:rsidRPr="006A3455" w:rsidRDefault="000B43DC" w:rsidP="000B43DC">
      <w:pPr>
        <w:spacing w:after="0" w:line="240" w:lineRule="auto"/>
        <w:rPr>
          <w:rFonts w:ascii="Times New Roman" w:eastAsia="Times New Roman" w:hAnsi="Times New Roman" w:cs="Times New Roman"/>
          <w:b/>
          <w:color w:val="000000"/>
        </w:rPr>
      </w:pPr>
    </w:p>
    <w:p w:rsidR="000B43DC" w:rsidRPr="006A3455" w:rsidRDefault="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br w:type="page"/>
      </w:r>
    </w:p>
    <w:p w:rsidR="000B43DC" w:rsidRPr="006A3455" w:rsidRDefault="000B43DC" w:rsidP="000B43DC">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Trunk Line</w:t>
      </w:r>
    </w:p>
    <w:tbl>
      <w:tblPr>
        <w:tblStyle w:val="TableGrid"/>
        <w:tblW w:w="0" w:type="auto"/>
        <w:tblLook w:val="04A0" w:firstRow="1" w:lastRow="0" w:firstColumn="1" w:lastColumn="0" w:noHBand="0" w:noVBand="1"/>
      </w:tblPr>
      <w:tblGrid>
        <w:gridCol w:w="1720"/>
        <w:gridCol w:w="960"/>
      </w:tblGrid>
      <w:tr w:rsidR="000B43DC" w:rsidRPr="006A3455" w:rsidTr="000B43DC">
        <w:trPr>
          <w:trHeight w:val="315"/>
        </w:trPr>
        <w:tc>
          <w:tcPr>
            <w:tcW w:w="1720" w:type="dxa"/>
            <w:noWrap/>
          </w:tcPr>
          <w:p w:rsidR="000B43DC" w:rsidRPr="006A3455" w:rsidRDefault="000B43DC" w:rsidP="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noWrap/>
          </w:tcPr>
          <w:p w:rsidR="000B43DC" w:rsidRPr="006A3455" w:rsidRDefault="000B43DC" w:rsidP="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Alma</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Almyra</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Altus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Ash Flats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Atkins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Augusta</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Bald Knob</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Biggers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Blevins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Blooming Grove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Boles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Booneville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Bradford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Cabot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Calico Rock</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Caraway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Carlisle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Carryville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Centerton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Charleston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Cherokee Village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Clarendon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Clarksville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Corning</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Cotton Plant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Dardanelle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Witt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La Plaine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Des Arc</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DeValls Bluff</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Dodge City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Dover</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Dumas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Elm Springs</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tcPr>
          <w:p w:rsidR="000B43DC" w:rsidRPr="006A3455" w:rsidRDefault="000B43DC" w:rsidP="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noWrap/>
          </w:tcPr>
          <w:p w:rsidR="000B43DC" w:rsidRPr="006A3455" w:rsidRDefault="000B43DC" w:rsidP="000B43DC">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England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Evening Shadow</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Franklin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Gamaliel</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Garfield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Gateway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Gentry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Gillett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Gould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Greenwood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Griffithville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Hackett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Hardy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Hartman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Hazen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Hector</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Henderson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Hickory Place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Hollygrove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Horsehbend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Humphrey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Imboden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Jacksonville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Jesup</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Judsonia</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Junction City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Kensett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Knobel</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 City</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Lakeview</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Lamar</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Leachville</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Leonard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London</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Mallard Point</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Mammoth Spring</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$20.00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Manila</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0B43DC" w:rsidRPr="006A3455" w:rsidTr="000B43DC">
        <w:trPr>
          <w:trHeight w:val="315"/>
        </w:trPr>
        <w:tc>
          <w:tcPr>
            <w:tcW w:w="172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Mansfield</w:t>
            </w:r>
          </w:p>
        </w:tc>
        <w:tc>
          <w:tcPr>
            <w:tcW w:w="960" w:type="dxa"/>
            <w:noWrap/>
            <w:hideMark/>
          </w:tcPr>
          <w:p w:rsidR="000B43DC" w:rsidRPr="006A3455" w:rsidRDefault="000B43DC" w:rsidP="000B43DC">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Trunk Line (Continued)</w:t>
      </w:r>
    </w:p>
    <w:tbl>
      <w:tblPr>
        <w:tblW w:w="2435" w:type="dxa"/>
        <w:tblInd w:w="-10" w:type="dxa"/>
        <w:tblLook w:val="04A0" w:firstRow="1" w:lastRow="0" w:firstColumn="1" w:lastColumn="0" w:noHBand="0" w:noVBand="1"/>
      </w:tblPr>
      <w:tblGrid>
        <w:gridCol w:w="1475"/>
        <w:gridCol w:w="960"/>
      </w:tblGrid>
      <w:tr w:rsidR="00462E90"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Marmaduke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Marvell</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Maynard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Maysville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McCrory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McRae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Melbourne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Midland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Midway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Monette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Mountainburg</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Home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Pleasant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Norfolk</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Nospring Hole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$39.15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Oxford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 Acres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Paris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Pea Ridge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Piggott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Pleasant Place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Pocahontas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Pollard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Prescott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Ratcliff</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Rector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Redfield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Rosston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Russellville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Salem</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Salus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Scranton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bl>
    <w:p w:rsidR="00462E90" w:rsidRPr="006A3455" w:rsidRDefault="00462E90">
      <w:pPr>
        <w:rPr>
          <w:rFonts w:ascii="Times New Roman" w:hAnsi="Times New Roman" w:cs="Times New Roman"/>
        </w:rPr>
      </w:pPr>
    </w:p>
    <w:tbl>
      <w:tblPr>
        <w:tblW w:w="2435" w:type="dxa"/>
        <w:tblInd w:w="-10" w:type="dxa"/>
        <w:tblLook w:val="04A0" w:firstRow="1" w:lastRow="0" w:firstColumn="1" w:lastColumn="0" w:noHBand="0" w:noVBand="1"/>
      </w:tblPr>
      <w:tblGrid>
        <w:gridCol w:w="1475"/>
        <w:gridCol w:w="960"/>
      </w:tblGrid>
      <w:tr w:rsidR="00462E90" w:rsidRPr="006A3455" w:rsidTr="00462E90">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Siloam Spring</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 Charles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Star City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Stuttgart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Subiaco</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Success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Sulphur Springs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Taylor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Tillar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Tracy Ferry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Trumann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Viola</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Waldo</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Waldron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Wheatley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Whiteville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Winslow</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462E90" w:rsidRPr="006A3455" w:rsidRDefault="00462E90" w:rsidP="00462E90">
      <w:pPr>
        <w:spacing w:after="0" w:line="240" w:lineRule="auto"/>
        <w:rPr>
          <w:rFonts w:ascii="Times New Roman" w:eastAsia="Times New Roman" w:hAnsi="Times New Roman" w:cs="Times New Roman"/>
          <w:b/>
          <w:color w:val="000000"/>
        </w:rPr>
      </w:pPr>
    </w:p>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br w:type="page"/>
      </w:r>
    </w:p>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Line Hunting Flat Rate</w:t>
      </w:r>
    </w:p>
    <w:tbl>
      <w:tblPr>
        <w:tblStyle w:val="TableGrid"/>
        <w:tblW w:w="0" w:type="auto"/>
        <w:tblLook w:val="04A0" w:firstRow="1" w:lastRow="0" w:firstColumn="1" w:lastColumn="0" w:noHBand="0" w:noVBand="1"/>
      </w:tblPr>
      <w:tblGrid>
        <w:gridCol w:w="1720"/>
        <w:gridCol w:w="960"/>
      </w:tblGrid>
      <w:tr w:rsidR="00462E90" w:rsidRPr="006A3455" w:rsidTr="00462E90">
        <w:trPr>
          <w:trHeight w:val="315"/>
        </w:trPr>
        <w:tc>
          <w:tcPr>
            <w:tcW w:w="172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Almyra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Altus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Ash Flats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Atkins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Augusta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Bald Knob</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Biggers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Blevins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Blooming Grove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Boles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Booneville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Bradford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Cabot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Calico Rock</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Caraway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Carlisle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Carryville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Centerton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Charleston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Cherokee Village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Clarendon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Clarksville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Corning</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Cotton Plant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Dardanelle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Witt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La Plaine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Des Arc</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DeValls Bluff</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Dodge City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Dover</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Dumas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Elm Springs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England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Evening Shadow</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Franklin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Gamaliel</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Garfield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Gateway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Gentry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Gillett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Gould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Greenwood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Griffithville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Hackett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Hardy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Hartman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Hazen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Hector</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Henderson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Hickory Place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Hollygrove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Horsehbend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Humphrey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Imboden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Jacksonville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Jesup</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Judsonia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Junction City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Kensett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Knobel</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 City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Lakeview</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Lamar</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Leachville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Leonard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London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Mallard Point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Mammoth Spring</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$20.00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Manila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Mansfield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Line Hunting Flat Rate (Continued)</w:t>
      </w:r>
    </w:p>
    <w:tbl>
      <w:tblPr>
        <w:tblW w:w="2435" w:type="dxa"/>
        <w:tblInd w:w="-10" w:type="dxa"/>
        <w:tblLook w:val="04A0" w:firstRow="1" w:lastRow="0" w:firstColumn="1" w:lastColumn="0" w:noHBand="0" w:noVBand="1"/>
      </w:tblPr>
      <w:tblGrid>
        <w:gridCol w:w="1475"/>
        <w:gridCol w:w="960"/>
      </w:tblGrid>
      <w:tr w:rsidR="00462E90"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jc w:val="cente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Marmaduke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Marvell</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Maynard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Maysville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McCrory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McRae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Melbourne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Midland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Midway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Monette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Mountainburg</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Home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Pleasant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Norfolk</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$36.48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Nospring Hole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$39.15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Oxford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 Acres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Paris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Pea Ridge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bl>
    <w:p w:rsidR="00462E90" w:rsidRPr="006A3455" w:rsidRDefault="00462E90">
      <w:pPr>
        <w:rPr>
          <w:rFonts w:ascii="Times New Roman" w:hAnsi="Times New Roman" w:cs="Times New Roman"/>
        </w:rPr>
      </w:pPr>
      <w:r w:rsidRPr="006A3455">
        <w:rPr>
          <w:rFonts w:ascii="Times New Roman" w:hAnsi="Times New Roman" w:cs="Times New Roman"/>
        </w:rPr>
        <w:br w:type="column"/>
      </w:r>
    </w:p>
    <w:tbl>
      <w:tblPr>
        <w:tblW w:w="2435" w:type="dxa"/>
        <w:tblInd w:w="-10" w:type="dxa"/>
        <w:tblLook w:val="04A0" w:firstRow="1" w:lastRow="0" w:firstColumn="1" w:lastColumn="0" w:noHBand="0" w:noVBand="1"/>
      </w:tblPr>
      <w:tblGrid>
        <w:gridCol w:w="1475"/>
        <w:gridCol w:w="960"/>
      </w:tblGrid>
      <w:tr w:rsidR="00462E90" w:rsidRPr="006A3455" w:rsidTr="00462E90">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Locality</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Rate</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Piggott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Pleasant Place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Pocahontas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Pollard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Prescott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Ratcliff</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Rector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Redfield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Rosston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Russellville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Salem</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$40.38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Salus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Scranton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Siloam Spring</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 Charles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bl>
    <w:p w:rsidR="00462E90" w:rsidRPr="006A3455" w:rsidRDefault="00462E90" w:rsidP="00462E90">
      <w:pPr>
        <w:spacing w:after="0" w:line="240" w:lineRule="auto"/>
        <w:rPr>
          <w:rFonts w:ascii="Times New Roman" w:eastAsia="Times New Roman" w:hAnsi="Times New Roman" w:cs="Times New Roman"/>
          <w:color w:val="000000"/>
        </w:rPr>
      </w:pPr>
    </w:p>
    <w:p w:rsidR="00462E90" w:rsidRPr="006A3455" w:rsidRDefault="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br w:type="page"/>
      </w:r>
    </w:p>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Nonrotary</w:t>
      </w:r>
    </w:p>
    <w:tbl>
      <w:tblPr>
        <w:tblStyle w:val="TableGrid"/>
        <w:tblW w:w="0" w:type="auto"/>
        <w:tblLook w:val="04A0" w:firstRow="1" w:lastRow="0" w:firstColumn="1" w:lastColumn="0" w:noHBand="0" w:noVBand="1"/>
      </w:tblPr>
      <w:tblGrid>
        <w:gridCol w:w="1720"/>
        <w:gridCol w:w="960"/>
      </w:tblGrid>
      <w:tr w:rsidR="00462E90" w:rsidRPr="006A3455" w:rsidTr="00462E90">
        <w:trPr>
          <w:trHeight w:val="315"/>
        </w:trPr>
        <w:tc>
          <w:tcPr>
            <w:tcW w:w="172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Almyra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Altus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Ash Flats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Atkins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Augusta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Bald Knob</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Biggers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Blevins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Blooming Grove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Boles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Booneville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Bradford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Cabot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Calico Rock</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Caraway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Carlisle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Carryville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Centerton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Charleston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Cherokee Village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Clarendon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Clarksville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Corning</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Cotton Plant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Dardanelle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Witt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La Plaine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Des Arc</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DeValls Bluff</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Dodge City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Dover</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Dumas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Elm Springs</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noWrap/>
          </w:tcPr>
          <w:p w:rsidR="00462E90" w:rsidRPr="006A3455" w:rsidRDefault="00462E90" w:rsidP="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England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Evening Shadow</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Franklin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Gamaliel</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Garfield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Gateway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Gentry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Gillett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Gould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Greenwood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Griffithville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Hackett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Hardy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Hartman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Hazen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Hector</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Henderson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Hickory Place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Hollygrove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Horsehbend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Humphrey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Imboden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Jacksonville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Jesup</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Judsonia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Junction City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Kensett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Knobel</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 City</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Lakeview</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Lamar</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Leachville</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Leonard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London</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Mallard Point</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Mammoth Spring</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$20.00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Manila</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72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Mansfield</w:t>
            </w:r>
          </w:p>
        </w:tc>
        <w:tc>
          <w:tcPr>
            <w:tcW w:w="960" w:type="dxa"/>
            <w:noWrap/>
            <w:hideMark/>
          </w:tcPr>
          <w:p w:rsidR="00462E90" w:rsidRPr="006A3455" w:rsidRDefault="00462E90" w:rsidP="00462E90">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Nonrotary</w:t>
      </w:r>
    </w:p>
    <w:tbl>
      <w:tblPr>
        <w:tblW w:w="2435" w:type="dxa"/>
        <w:tblInd w:w="-10" w:type="dxa"/>
        <w:tblLook w:val="04A0" w:firstRow="1" w:lastRow="0" w:firstColumn="1" w:lastColumn="0" w:noHBand="0" w:noVBand="1"/>
      </w:tblPr>
      <w:tblGrid>
        <w:gridCol w:w="1475"/>
        <w:gridCol w:w="960"/>
      </w:tblGrid>
      <w:tr w:rsidR="00462E90" w:rsidRPr="006A3455" w:rsidTr="00462E90">
        <w:trPr>
          <w:trHeight w:val="315"/>
        </w:trPr>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b/>
                <w:bCs/>
                <w:color w:val="000000"/>
              </w:rPr>
            </w:pPr>
            <w:r w:rsidRPr="006A3455">
              <w:rPr>
                <w:rFonts w:ascii="Times New Roman" w:eastAsia="Times New Roman" w:hAnsi="Times New Roman" w:cs="Times New Roman"/>
                <w:b/>
                <w:bCs/>
                <w:color w:val="000000"/>
              </w:rPr>
              <w:t>Locality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b/>
                <w:bCs/>
                <w:color w:val="000000"/>
              </w:rPr>
            </w:pPr>
            <w:r w:rsidRPr="006A3455">
              <w:rPr>
                <w:rFonts w:ascii="Times New Roman" w:eastAsia="Times New Roman" w:hAnsi="Times New Roman" w:cs="Times New Roman"/>
                <w:b/>
                <w:bCs/>
                <w:color w:val="000000"/>
              </w:rPr>
              <w:t>Rate</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Marmaduke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Marvell</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Maynard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Maysville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McCrory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McRae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Melbourne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Midland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Midway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Monette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Mountainburg</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Home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Mount Pleasant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Norfolk</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Nospring Hole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$39.15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Oxford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Ozark Acres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Paris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Pea Ridge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Piggott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Pleasant Place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Pocahontas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Pollard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Prescott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Ratcliff</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Rector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Redfield</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Rosston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Russellville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Salem</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Salus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Scranton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bl>
    <w:p w:rsidR="00462E90" w:rsidRPr="006A3455" w:rsidRDefault="00462E90">
      <w:pPr>
        <w:rPr>
          <w:rFonts w:ascii="Times New Roman" w:hAnsi="Times New Roman" w:cs="Times New Roman"/>
        </w:rPr>
      </w:pPr>
    </w:p>
    <w:tbl>
      <w:tblPr>
        <w:tblW w:w="2435" w:type="dxa"/>
        <w:tblInd w:w="-10" w:type="dxa"/>
        <w:tblLook w:val="04A0" w:firstRow="1" w:lastRow="0" w:firstColumn="1" w:lastColumn="0" w:noHBand="0" w:noVBand="1"/>
      </w:tblPr>
      <w:tblGrid>
        <w:gridCol w:w="1475"/>
        <w:gridCol w:w="960"/>
      </w:tblGrid>
      <w:tr w:rsidR="00462E90" w:rsidRPr="006A3455" w:rsidTr="00462E90">
        <w:trPr>
          <w:trHeight w:val="315"/>
        </w:trPr>
        <w:tc>
          <w:tcPr>
            <w:tcW w:w="14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462E90" w:rsidRPr="006A3455" w:rsidRDefault="00462E90" w:rsidP="00462E90">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Siloam Spring</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 Charles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Star City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Stuttgart</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Subiaco</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Success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Sulphur Springs</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Taylor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Tillar</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Tracy Ferry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Trumann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Viola</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Waldo</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Waldron</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Wheatley</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Whiteville</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462E90" w:rsidRPr="006A3455" w:rsidTr="00462E90">
        <w:trPr>
          <w:trHeight w:val="31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Winslow</w:t>
            </w:r>
          </w:p>
        </w:tc>
        <w:tc>
          <w:tcPr>
            <w:tcW w:w="960" w:type="dxa"/>
            <w:tcBorders>
              <w:top w:val="nil"/>
              <w:left w:val="nil"/>
              <w:bottom w:val="single" w:sz="8" w:space="0" w:color="auto"/>
              <w:right w:val="single" w:sz="8" w:space="0" w:color="auto"/>
            </w:tcBorders>
            <w:shd w:val="clear" w:color="auto" w:fill="auto"/>
            <w:noWrap/>
            <w:vAlign w:val="center"/>
            <w:hideMark/>
          </w:tcPr>
          <w:p w:rsidR="00462E90" w:rsidRPr="006A3455" w:rsidRDefault="00462E90" w:rsidP="00462E90">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462E90" w:rsidRPr="006A3455" w:rsidRDefault="00462E90" w:rsidP="00462E90">
      <w:pPr>
        <w:spacing w:after="0" w:line="240" w:lineRule="auto"/>
        <w:rPr>
          <w:rFonts w:ascii="Times New Roman" w:eastAsia="Times New Roman" w:hAnsi="Times New Roman" w:cs="Times New Roman"/>
          <w:b/>
          <w:color w:val="000000"/>
        </w:rPr>
      </w:pPr>
    </w:p>
    <w:p w:rsidR="00462E90" w:rsidRPr="006A3455" w:rsidRDefault="00462E90">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br w:type="page"/>
      </w:r>
    </w:p>
    <w:p w:rsidR="00462E90" w:rsidRPr="006A3455" w:rsidRDefault="00462E90"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Basic Access Line</w:t>
      </w:r>
    </w:p>
    <w:tbl>
      <w:tblPr>
        <w:tblStyle w:val="TableGrid"/>
        <w:tblW w:w="0" w:type="auto"/>
        <w:tblLook w:val="04A0" w:firstRow="1" w:lastRow="0" w:firstColumn="1" w:lastColumn="0" w:noHBand="0" w:noVBand="1"/>
      </w:tblPr>
      <w:tblGrid>
        <w:gridCol w:w="1720"/>
        <w:gridCol w:w="960"/>
      </w:tblGrid>
      <w:tr w:rsidR="00837411" w:rsidRPr="006A3455" w:rsidTr="00837411">
        <w:trPr>
          <w:trHeight w:val="315"/>
        </w:trPr>
        <w:tc>
          <w:tcPr>
            <w:tcW w:w="1720" w:type="dxa"/>
            <w:noWrap/>
          </w:tcPr>
          <w:p w:rsidR="00837411" w:rsidRPr="006A3455" w:rsidRDefault="00837411" w:rsidP="00837411">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noWrap/>
          </w:tcPr>
          <w:p w:rsidR="00837411" w:rsidRPr="006A3455" w:rsidRDefault="00837411" w:rsidP="00837411">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Alma</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Almyra</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Altus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Ash Flats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Atkins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Augusta</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Bald Knob</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Bay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Biggers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Blevins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Blooming Grove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Boles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Booneville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Bradford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Cabot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Calico Rock</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Caraway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Carlisle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Carryville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Centerton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Centerville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Charleston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Cherokee Village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Clarendon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Clarksville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Colcord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$17.92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Corning</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Cotton Plant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Coy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Dardanelle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Witt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 La Plaine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Des Arc</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DeValls Bluff</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Dodge City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Dover</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Dumas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tcPr>
          <w:p w:rsidR="00837411" w:rsidRPr="006A3455" w:rsidRDefault="00837411" w:rsidP="00837411">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Locality</w:t>
            </w:r>
          </w:p>
        </w:tc>
        <w:tc>
          <w:tcPr>
            <w:tcW w:w="960" w:type="dxa"/>
            <w:noWrap/>
          </w:tcPr>
          <w:p w:rsidR="00837411" w:rsidRPr="006A3455" w:rsidRDefault="00837411" w:rsidP="00837411">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Elm Springs</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England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Evening Shadow</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Franklin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Gamaliel</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Garfield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Gateway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Gentry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Gillett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Gould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Greenwood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Griffithville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Hackett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Hardy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Hartman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Hazen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Hector</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Henderson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Hickory Place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Hollygrove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Horsehbend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$32.00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Humphrey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Imboden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Jacksonville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$47.65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Jesup</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Judsonia</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Junction City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Kensett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Knobel</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 City</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Lakeview</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Lamar</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Leachville</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Leonard</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$41.95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London</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$25.00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Mallard Point</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Mammoth Spring</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$20.00 </w:t>
            </w:r>
          </w:p>
        </w:tc>
      </w:tr>
      <w:tr w:rsidR="00837411" w:rsidRPr="006A3455" w:rsidTr="00837411">
        <w:trPr>
          <w:trHeight w:val="315"/>
        </w:trPr>
        <w:tc>
          <w:tcPr>
            <w:tcW w:w="172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Manila</w:t>
            </w:r>
          </w:p>
        </w:tc>
        <w:tc>
          <w:tcPr>
            <w:tcW w:w="960" w:type="dxa"/>
            <w:noWrap/>
            <w:hideMark/>
          </w:tcPr>
          <w:p w:rsidR="00837411" w:rsidRPr="006A3455" w:rsidRDefault="00837411" w:rsidP="00837411">
            <w:pPr>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$23.00 </w:t>
            </w:r>
          </w:p>
        </w:tc>
      </w:tr>
    </w:tbl>
    <w:p w:rsidR="00837411" w:rsidRPr="006A3455" w:rsidRDefault="00837411" w:rsidP="00837411">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Basic Access Line</w:t>
      </w:r>
    </w:p>
    <w:tbl>
      <w:tblPr>
        <w:tblW w:w="1920" w:type="dxa"/>
        <w:tblInd w:w="-10" w:type="dxa"/>
        <w:tblLook w:val="04A0" w:firstRow="1" w:lastRow="0" w:firstColumn="1" w:lastColumn="0" w:noHBand="0" w:noVBand="1"/>
      </w:tblPr>
      <w:tblGrid>
        <w:gridCol w:w="1475"/>
        <w:gridCol w:w="960"/>
      </w:tblGrid>
      <w:tr w:rsidR="00837411" w:rsidRPr="006A3455" w:rsidTr="00837411">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7411" w:rsidRPr="006A3455" w:rsidRDefault="00837411" w:rsidP="00837411">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837411" w:rsidRPr="006A3455" w:rsidRDefault="00837411" w:rsidP="00837411">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837411" w:rsidRPr="00837411" w:rsidTr="00837411">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Mansfield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Marmaduke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Marvell</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Maynard</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Maysville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McCrory</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McRae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Melbourne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$32.00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Midland</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Midway</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$30.00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Monette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Mountainburg</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Mount Home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$30.00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Mount Pleasant</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$32.00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Norfolk</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$30.00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Nospring Hole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$39.15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Oxford</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$32.00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Ozark</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Ozark Acres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$32.00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Paris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Pea Ridge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Piggott</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Pleasant Place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Pocahontas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$47.65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Pollard</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Prescott</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Ratcliff</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Rector</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lastRenderedPageBreak/>
              <w:t>Redfield</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Roe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Rosston</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Russellville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Salem</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$32.00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Salus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Scranton</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6A3455" w:rsidTr="0083741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837411" w:rsidRPr="006A3455" w:rsidRDefault="00837411" w:rsidP="00837411">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37411" w:rsidRPr="006A3455" w:rsidRDefault="00837411" w:rsidP="00837411">
            <w:pPr>
              <w:spacing w:after="0" w:line="240" w:lineRule="auto"/>
              <w:jc w:val="right"/>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Siloam Spring</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St. Charles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Star City</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Stuttgart</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$47.65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Subiaco</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Success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Sulphur Springs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Taylor</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Tillar</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Tracy Ferry</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$30.00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Trumann</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Viola</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$32.00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Waldo</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Waldron</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$25.00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Watts</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$17.92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Wheatley</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$41.95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Whiteville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$30.00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Winslow</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$23.00 </w:t>
            </w:r>
          </w:p>
        </w:tc>
      </w:tr>
      <w:tr w:rsidR="00837411" w:rsidRPr="00837411" w:rsidTr="008374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rPr>
                <w:rFonts w:ascii="Times New Roman" w:eastAsia="Times New Roman" w:hAnsi="Times New Roman" w:cs="Times New Roman"/>
                <w:color w:val="000000"/>
              </w:rPr>
            </w:pPr>
            <w:r w:rsidRPr="00837411">
              <w:rPr>
                <w:rFonts w:ascii="Times New Roman" w:eastAsia="Times New Roman" w:hAnsi="Times New Roman" w:cs="Times New Roman"/>
                <w:color w:val="000000"/>
              </w:rPr>
              <w:t>West Maysville</w:t>
            </w:r>
          </w:p>
        </w:tc>
        <w:tc>
          <w:tcPr>
            <w:tcW w:w="960" w:type="dxa"/>
            <w:tcBorders>
              <w:top w:val="nil"/>
              <w:left w:val="nil"/>
              <w:bottom w:val="single" w:sz="8" w:space="0" w:color="auto"/>
              <w:right w:val="single" w:sz="8" w:space="0" w:color="auto"/>
            </w:tcBorders>
            <w:shd w:val="clear" w:color="auto" w:fill="auto"/>
            <w:noWrap/>
            <w:vAlign w:val="center"/>
            <w:hideMark/>
          </w:tcPr>
          <w:p w:rsidR="00837411" w:rsidRPr="00837411" w:rsidRDefault="00837411" w:rsidP="00837411">
            <w:pPr>
              <w:spacing w:after="0" w:line="240" w:lineRule="auto"/>
              <w:jc w:val="right"/>
              <w:rPr>
                <w:rFonts w:ascii="Times New Roman" w:eastAsia="Times New Roman" w:hAnsi="Times New Roman" w:cs="Times New Roman"/>
                <w:color w:val="000000"/>
              </w:rPr>
            </w:pPr>
            <w:r w:rsidRPr="00837411">
              <w:rPr>
                <w:rFonts w:ascii="Times New Roman" w:eastAsia="Times New Roman" w:hAnsi="Times New Roman" w:cs="Times New Roman"/>
                <w:color w:val="000000"/>
              </w:rPr>
              <w:t xml:space="preserve">$17.92 </w:t>
            </w:r>
          </w:p>
        </w:tc>
      </w:tr>
    </w:tbl>
    <w:p w:rsidR="00837411" w:rsidRPr="006A3455" w:rsidRDefault="00837411" w:rsidP="00462E90">
      <w:pPr>
        <w:spacing w:after="0" w:line="240" w:lineRule="auto"/>
        <w:rPr>
          <w:rFonts w:ascii="Times New Roman" w:eastAsia="Times New Roman" w:hAnsi="Times New Roman" w:cs="Times New Roman"/>
          <w:b/>
          <w:color w:val="000000"/>
        </w:rPr>
      </w:pPr>
    </w:p>
    <w:p w:rsidR="00837411" w:rsidRPr="006A3455" w:rsidRDefault="00837411">
      <w:pPr>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br w:type="page"/>
      </w:r>
    </w:p>
    <w:p w:rsidR="00837411" w:rsidRPr="006A3455" w:rsidRDefault="00837411" w:rsidP="00462E90">
      <w:pPr>
        <w:spacing w:after="0" w:line="240" w:lineRule="auto"/>
        <w:rPr>
          <w:rFonts w:ascii="Times New Roman" w:eastAsia="Times New Roman" w:hAnsi="Times New Roman" w:cs="Times New Roman"/>
          <w:b/>
          <w:color w:val="000000"/>
        </w:rPr>
        <w:sectPr w:rsidR="00837411" w:rsidRPr="006A3455" w:rsidSect="007F578F">
          <w:type w:val="continuous"/>
          <w:pgSz w:w="12240" w:h="15840"/>
          <w:pgMar w:top="1440" w:right="1440" w:bottom="1440" w:left="1440" w:header="720" w:footer="720" w:gutter="0"/>
          <w:cols w:num="2" w:space="720"/>
          <w:docGrid w:linePitch="360"/>
        </w:sectPr>
      </w:pPr>
    </w:p>
    <w:p w:rsidR="00462E90" w:rsidRPr="006A3455" w:rsidRDefault="00837411" w:rsidP="00462E90">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lastRenderedPageBreak/>
        <w:t>Key Line Hunt</w:t>
      </w:r>
    </w:p>
    <w:p w:rsidR="00837411" w:rsidRPr="006A3455" w:rsidRDefault="00837411" w:rsidP="00462E90">
      <w:pPr>
        <w:spacing w:after="0" w:line="240" w:lineRule="auto"/>
        <w:rPr>
          <w:rFonts w:ascii="Times New Roman" w:eastAsia="Times New Roman" w:hAnsi="Times New Roman" w:cs="Times New Roman"/>
          <w:b/>
          <w:color w:val="000000"/>
        </w:rPr>
      </w:pPr>
    </w:p>
    <w:tbl>
      <w:tblPr>
        <w:tblW w:w="8460" w:type="dxa"/>
        <w:tblInd w:w="-5" w:type="dxa"/>
        <w:tblLook w:val="04A0" w:firstRow="1" w:lastRow="0" w:firstColumn="1" w:lastColumn="0" w:noHBand="0" w:noVBand="1"/>
      </w:tblPr>
      <w:tblGrid>
        <w:gridCol w:w="7020"/>
        <w:gridCol w:w="1440"/>
      </w:tblGrid>
      <w:tr w:rsidR="006A3455" w:rsidRPr="006A3455" w:rsidTr="006A3455">
        <w:trPr>
          <w:trHeight w:val="315"/>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455" w:rsidRPr="006A3455" w:rsidRDefault="006A3455" w:rsidP="006A3455">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Locality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A3455" w:rsidRPr="006A3455" w:rsidRDefault="006A3455" w:rsidP="006A3455">
            <w:pPr>
              <w:spacing w:after="0" w:line="240" w:lineRule="auto"/>
              <w:rPr>
                <w:rFonts w:ascii="Times New Roman" w:eastAsia="Times New Roman" w:hAnsi="Times New Roman" w:cs="Times New Roman"/>
                <w:b/>
                <w:color w:val="000000"/>
              </w:rPr>
            </w:pPr>
            <w:r w:rsidRPr="006A3455">
              <w:rPr>
                <w:rFonts w:ascii="Times New Roman" w:eastAsia="Times New Roman" w:hAnsi="Times New Roman" w:cs="Times New Roman"/>
                <w:b/>
                <w:color w:val="000000"/>
              </w:rPr>
              <w:t>Rate</w:t>
            </w:r>
          </w:p>
        </w:tc>
      </w:tr>
      <w:tr w:rsidR="006A3455" w:rsidRPr="006A3455" w:rsidTr="006A3455">
        <w:trPr>
          <w:trHeight w:val="845"/>
        </w:trPr>
        <w:tc>
          <w:tcPr>
            <w:tcW w:w="7020" w:type="dxa"/>
            <w:tcBorders>
              <w:top w:val="nil"/>
              <w:left w:val="single" w:sz="4" w:space="0" w:color="auto"/>
              <w:bottom w:val="single" w:sz="4" w:space="0" w:color="auto"/>
              <w:right w:val="single" w:sz="4" w:space="0" w:color="auto"/>
            </w:tcBorders>
            <w:shd w:val="clear" w:color="auto" w:fill="auto"/>
            <w:vAlign w:val="bottom"/>
            <w:hideMark/>
          </w:tcPr>
          <w:p w:rsidR="006A3455" w:rsidRPr="006A3455" w:rsidRDefault="006A3455" w:rsidP="006A3455">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Ash Flats, Calico Rock, Cherokee Village, Evening Shadow, Franklin, Hardy, Horseshoe, Melbourne, Mount Pleasant, Oxford, Ozark Acres, Salem, Viola</w:t>
            </w:r>
          </w:p>
        </w:tc>
        <w:tc>
          <w:tcPr>
            <w:tcW w:w="1440" w:type="dxa"/>
            <w:tcBorders>
              <w:top w:val="nil"/>
              <w:left w:val="nil"/>
              <w:bottom w:val="single" w:sz="4" w:space="0" w:color="auto"/>
              <w:right w:val="single" w:sz="4" w:space="0" w:color="auto"/>
            </w:tcBorders>
            <w:shd w:val="clear" w:color="auto" w:fill="auto"/>
            <w:noWrap/>
            <w:vAlign w:val="bottom"/>
            <w:hideMark/>
          </w:tcPr>
          <w:p w:rsidR="006A3455" w:rsidRPr="006A3455" w:rsidRDefault="006A3455" w:rsidP="006A3455">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$0.00 </w:t>
            </w:r>
          </w:p>
        </w:tc>
      </w:tr>
      <w:tr w:rsidR="006A3455" w:rsidRPr="006A3455" w:rsidTr="006A3455">
        <w:trPr>
          <w:trHeight w:val="1907"/>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6A3455" w:rsidRPr="006A3455" w:rsidRDefault="006A3455" w:rsidP="006A3455">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Almyra, Augusta, Biggers, Blevins, Blooming, Grove, Bradford, Cabot, Carlisle, Carryville, Corning, Cotton Plant, Coy, De La Plaine, De Witt, Des Arc, DeValls Bluff, England, Gillett, Griffithville, Hazen, Hickory Place, Humphrey, Imboden, Jacksonville, Jesup, Judsonia, Kensett, Knobel, Leonard, Mammoth Spring, Marmaduke, Marvell, Maynard, McCrory, McRae, Piggott, Pocahontas, Pollard, Prescott, Rector, Roe, Rosston-Way, Saint Charles, Stuttgart, Success, Taylor, Waldo, Wheatley</w:t>
            </w:r>
          </w:p>
        </w:tc>
        <w:tc>
          <w:tcPr>
            <w:tcW w:w="1440" w:type="dxa"/>
            <w:tcBorders>
              <w:top w:val="nil"/>
              <w:left w:val="nil"/>
              <w:bottom w:val="single" w:sz="4" w:space="0" w:color="auto"/>
              <w:right w:val="single" w:sz="4" w:space="0" w:color="auto"/>
            </w:tcBorders>
            <w:shd w:val="clear" w:color="auto" w:fill="auto"/>
            <w:noWrap/>
            <w:vAlign w:val="bottom"/>
            <w:hideMark/>
          </w:tcPr>
          <w:p w:rsidR="006A3455" w:rsidRPr="006A3455" w:rsidRDefault="006A3455" w:rsidP="006A3455">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$3.00 </w:t>
            </w:r>
          </w:p>
        </w:tc>
      </w:tr>
      <w:tr w:rsidR="006A3455" w:rsidRPr="006A3455" w:rsidTr="006A3455">
        <w:trPr>
          <w:trHeight w:val="1412"/>
        </w:trPr>
        <w:tc>
          <w:tcPr>
            <w:tcW w:w="7020" w:type="dxa"/>
            <w:tcBorders>
              <w:top w:val="nil"/>
              <w:left w:val="single" w:sz="4" w:space="0" w:color="auto"/>
              <w:bottom w:val="single" w:sz="4" w:space="0" w:color="auto"/>
              <w:right w:val="single" w:sz="4" w:space="0" w:color="auto"/>
            </w:tcBorders>
            <w:shd w:val="clear" w:color="auto" w:fill="auto"/>
            <w:vAlign w:val="bottom"/>
            <w:hideMark/>
          </w:tcPr>
          <w:p w:rsidR="006A3455" w:rsidRPr="006A3455" w:rsidRDefault="006A3455" w:rsidP="006A3455">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Alma, Altus, Atkins, Boles, Booneville, Centerville, Clarksville, Colcord, Dardanelle, Dover, Elm Springs, Garfield, Gateway, Gentry, Greenwood, Hackett, Hartman, Hector, Jacket, Lamar, London, Midland, Ozark, Paris, Pea Ridge, Ratcliff, Russellville, Salus, Scranton, Seligman, Subiaco, Waldron, Watts, West Maysville</w:t>
            </w:r>
          </w:p>
        </w:tc>
        <w:tc>
          <w:tcPr>
            <w:tcW w:w="1440" w:type="dxa"/>
            <w:tcBorders>
              <w:top w:val="nil"/>
              <w:left w:val="nil"/>
              <w:bottom w:val="single" w:sz="4" w:space="0" w:color="auto"/>
              <w:right w:val="single" w:sz="4" w:space="0" w:color="auto"/>
            </w:tcBorders>
            <w:shd w:val="clear" w:color="auto" w:fill="auto"/>
            <w:noWrap/>
            <w:vAlign w:val="bottom"/>
            <w:hideMark/>
          </w:tcPr>
          <w:p w:rsidR="006A3455" w:rsidRPr="006A3455" w:rsidRDefault="006A3455" w:rsidP="006A3455">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$4.00 </w:t>
            </w:r>
          </w:p>
        </w:tc>
      </w:tr>
      <w:tr w:rsidR="006A3455" w:rsidRPr="006A3455" w:rsidTr="006A3455">
        <w:trPr>
          <w:trHeight w:val="125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6A3455" w:rsidRPr="006A3455" w:rsidRDefault="006A3455" w:rsidP="006A3455">
            <w:pPr>
              <w:spacing w:after="0" w:line="240" w:lineRule="auto"/>
              <w:rPr>
                <w:rFonts w:ascii="Times New Roman" w:eastAsia="Times New Roman" w:hAnsi="Times New Roman" w:cs="Times New Roman"/>
                <w:color w:val="000000"/>
              </w:rPr>
            </w:pPr>
            <w:r w:rsidRPr="006A3455">
              <w:rPr>
                <w:rFonts w:ascii="Times New Roman" w:eastAsia="Times New Roman" w:hAnsi="Times New Roman" w:cs="Times New Roman"/>
                <w:color w:val="000000"/>
              </w:rPr>
              <w:t>Bald Knob, Bay, Caraway, Centerton, Charleston, Clarendon, Dumas, Gould, Hollygrove, Lake City, Leachville, Manila, Mansfield, Maysville, Monette, Mountain Butt, Pleasant Place, Siloam Spring, Siloam Spring, Star City, Sulphur Springs, Tillar, Trumann, Winslow</w:t>
            </w:r>
          </w:p>
        </w:tc>
        <w:tc>
          <w:tcPr>
            <w:tcW w:w="1440" w:type="dxa"/>
            <w:tcBorders>
              <w:top w:val="nil"/>
              <w:left w:val="nil"/>
              <w:bottom w:val="single" w:sz="4" w:space="0" w:color="auto"/>
              <w:right w:val="single" w:sz="4" w:space="0" w:color="auto"/>
            </w:tcBorders>
            <w:shd w:val="clear" w:color="auto" w:fill="auto"/>
            <w:noWrap/>
            <w:vAlign w:val="bottom"/>
            <w:hideMark/>
          </w:tcPr>
          <w:p w:rsidR="006A3455" w:rsidRPr="006A3455" w:rsidRDefault="006A3455" w:rsidP="006A3455">
            <w:pPr>
              <w:spacing w:after="0" w:line="240" w:lineRule="auto"/>
              <w:jc w:val="right"/>
              <w:rPr>
                <w:rFonts w:ascii="Times New Roman" w:eastAsia="Times New Roman" w:hAnsi="Times New Roman" w:cs="Times New Roman"/>
                <w:color w:val="000000"/>
              </w:rPr>
            </w:pPr>
            <w:r w:rsidRPr="006A3455">
              <w:rPr>
                <w:rFonts w:ascii="Times New Roman" w:eastAsia="Times New Roman" w:hAnsi="Times New Roman" w:cs="Times New Roman"/>
                <w:color w:val="000000"/>
              </w:rPr>
              <w:t xml:space="preserve">$5.00 </w:t>
            </w:r>
          </w:p>
        </w:tc>
      </w:tr>
    </w:tbl>
    <w:p w:rsidR="00515BF5" w:rsidRDefault="00515BF5" w:rsidP="00462E90">
      <w:pPr>
        <w:spacing w:after="0" w:line="240" w:lineRule="auto"/>
        <w:rPr>
          <w:rFonts w:ascii="Times New Roman" w:eastAsia="Times New Roman" w:hAnsi="Times New Roman" w:cs="Times New Roman"/>
          <w:b/>
          <w:color w:val="000000"/>
        </w:rPr>
      </w:pPr>
    </w:p>
    <w:p w:rsidR="00515BF5" w:rsidRDefault="00515BF5">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515BF5" w:rsidRDefault="00515BF5" w:rsidP="00462E90">
      <w:pPr>
        <w:spacing w:after="0" w:line="240" w:lineRule="auto"/>
        <w:rPr>
          <w:rFonts w:ascii="Times New Roman" w:eastAsia="Times New Roman" w:hAnsi="Times New Roman" w:cs="Times New Roman"/>
          <w:b/>
          <w:color w:val="000000"/>
        </w:rPr>
        <w:sectPr w:rsidR="00515BF5" w:rsidSect="00837411">
          <w:type w:val="continuous"/>
          <w:pgSz w:w="12240" w:h="15840"/>
          <w:pgMar w:top="1440" w:right="1440" w:bottom="1440" w:left="1440" w:header="720" w:footer="720" w:gutter="0"/>
          <w:cols w:space="720"/>
          <w:docGrid w:linePitch="360"/>
        </w:sectPr>
      </w:pPr>
    </w:p>
    <w:p w:rsidR="00837411" w:rsidRDefault="00515BF5" w:rsidP="00462E9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SBC </w:t>
      </w:r>
    </w:p>
    <w:p w:rsidR="00515BF5" w:rsidRDefault="00515BF5" w:rsidP="00515BF5">
      <w:pPr>
        <w:pStyle w:val="ListParagraph"/>
        <w:numPr>
          <w:ilvl w:val="0"/>
          <w:numId w:val="2"/>
        </w:numPr>
        <w:spacing w:after="160" w:line="259" w:lineRule="auto"/>
        <w:rPr>
          <w:b/>
        </w:rPr>
      </w:pPr>
      <w:r>
        <w:rPr>
          <w:b/>
        </w:rPr>
        <w:t>Service Order Charges</w:t>
      </w:r>
    </w:p>
    <w:tbl>
      <w:tblPr>
        <w:tblStyle w:val="TableGrid"/>
        <w:tblW w:w="0" w:type="auto"/>
        <w:tblInd w:w="715" w:type="dxa"/>
        <w:tblLook w:val="04A0" w:firstRow="1" w:lastRow="0" w:firstColumn="1" w:lastColumn="0" w:noHBand="0" w:noVBand="1"/>
      </w:tblPr>
      <w:tblGrid>
        <w:gridCol w:w="5580"/>
        <w:gridCol w:w="3055"/>
      </w:tblGrid>
      <w:tr w:rsidR="00515BF5" w:rsidTr="004D4C57">
        <w:tc>
          <w:tcPr>
            <w:tcW w:w="5580" w:type="dxa"/>
          </w:tcPr>
          <w:p w:rsidR="00515BF5" w:rsidRDefault="00515BF5" w:rsidP="004D4C57">
            <w:pPr>
              <w:pStyle w:val="ListParagraph"/>
              <w:ind w:left="0"/>
              <w:rPr>
                <w:b/>
              </w:rPr>
            </w:pPr>
            <w:r>
              <w:rPr>
                <w:b/>
              </w:rPr>
              <w:t>Description</w:t>
            </w:r>
          </w:p>
        </w:tc>
        <w:tc>
          <w:tcPr>
            <w:tcW w:w="3055" w:type="dxa"/>
          </w:tcPr>
          <w:p w:rsidR="00515BF5" w:rsidRDefault="00515BF5" w:rsidP="004D4C57">
            <w:pPr>
              <w:pStyle w:val="ListParagraph"/>
              <w:ind w:left="0"/>
              <w:jc w:val="right"/>
              <w:rPr>
                <w:b/>
              </w:rPr>
            </w:pPr>
            <w:r>
              <w:rPr>
                <w:b/>
              </w:rPr>
              <w:t>NRC</w:t>
            </w:r>
          </w:p>
        </w:tc>
      </w:tr>
      <w:tr w:rsidR="00515BF5" w:rsidTr="004D4C57">
        <w:tc>
          <w:tcPr>
            <w:tcW w:w="5580" w:type="dxa"/>
          </w:tcPr>
          <w:p w:rsidR="00515BF5" w:rsidRPr="000959BD" w:rsidRDefault="00515BF5" w:rsidP="004D4C57">
            <w:pPr>
              <w:pStyle w:val="ListParagraph"/>
              <w:ind w:left="0"/>
            </w:pPr>
            <w:r>
              <w:t>New Installation 1-3 lines</w:t>
            </w:r>
          </w:p>
        </w:tc>
        <w:tc>
          <w:tcPr>
            <w:tcW w:w="3055" w:type="dxa"/>
          </w:tcPr>
          <w:p w:rsidR="00515BF5" w:rsidRPr="000959BD" w:rsidRDefault="00515BF5" w:rsidP="004D4C57">
            <w:pPr>
              <w:pStyle w:val="ListParagraph"/>
              <w:ind w:left="0"/>
              <w:jc w:val="right"/>
            </w:pPr>
            <w:r>
              <w:t>$120.00</w:t>
            </w:r>
          </w:p>
        </w:tc>
      </w:tr>
      <w:tr w:rsidR="00515BF5" w:rsidTr="004D4C57">
        <w:tc>
          <w:tcPr>
            <w:tcW w:w="5580" w:type="dxa"/>
          </w:tcPr>
          <w:p w:rsidR="00515BF5" w:rsidRPr="000959BD" w:rsidRDefault="00515BF5" w:rsidP="004D4C57">
            <w:pPr>
              <w:pStyle w:val="ListParagraph"/>
              <w:ind w:left="0"/>
            </w:pPr>
            <w:r>
              <w:t>New Installation 4-10 lines</w:t>
            </w:r>
          </w:p>
        </w:tc>
        <w:tc>
          <w:tcPr>
            <w:tcW w:w="3055" w:type="dxa"/>
          </w:tcPr>
          <w:p w:rsidR="00515BF5" w:rsidRPr="000959BD" w:rsidRDefault="00515BF5" w:rsidP="004D4C57">
            <w:pPr>
              <w:pStyle w:val="ListParagraph"/>
              <w:ind w:left="0"/>
              <w:jc w:val="right"/>
            </w:pPr>
            <w:r>
              <w:t>$300.00</w:t>
            </w:r>
          </w:p>
        </w:tc>
      </w:tr>
      <w:tr w:rsidR="00515BF5" w:rsidTr="004D4C57">
        <w:tc>
          <w:tcPr>
            <w:tcW w:w="5580" w:type="dxa"/>
          </w:tcPr>
          <w:p w:rsidR="00515BF5" w:rsidRPr="000959BD" w:rsidRDefault="00515BF5" w:rsidP="004D4C57">
            <w:pPr>
              <w:pStyle w:val="ListParagraph"/>
              <w:ind w:left="0"/>
            </w:pPr>
            <w:r>
              <w:t>New Installation 11+ lines</w:t>
            </w:r>
          </w:p>
        </w:tc>
        <w:tc>
          <w:tcPr>
            <w:tcW w:w="3055" w:type="dxa"/>
          </w:tcPr>
          <w:p w:rsidR="00515BF5" w:rsidRPr="000959BD" w:rsidRDefault="00515BF5" w:rsidP="004D4C57">
            <w:pPr>
              <w:pStyle w:val="ListParagraph"/>
              <w:ind w:left="0"/>
              <w:jc w:val="right"/>
            </w:pPr>
            <w:r>
              <w:t>$550.00</w:t>
            </w:r>
          </w:p>
        </w:tc>
      </w:tr>
      <w:tr w:rsidR="00515BF5" w:rsidTr="004D4C57">
        <w:tc>
          <w:tcPr>
            <w:tcW w:w="5580" w:type="dxa"/>
          </w:tcPr>
          <w:p w:rsidR="00515BF5" w:rsidRPr="000959BD" w:rsidRDefault="00515BF5" w:rsidP="004D4C57">
            <w:pPr>
              <w:pStyle w:val="ListParagraph"/>
              <w:ind w:left="0"/>
            </w:pPr>
            <w:r w:rsidRPr="000959BD">
              <w:t>Restore</w:t>
            </w:r>
          </w:p>
        </w:tc>
        <w:tc>
          <w:tcPr>
            <w:tcW w:w="3055" w:type="dxa"/>
          </w:tcPr>
          <w:p w:rsidR="00515BF5" w:rsidRPr="000959BD" w:rsidRDefault="00515BF5" w:rsidP="004D4C57">
            <w:pPr>
              <w:pStyle w:val="ListParagraph"/>
              <w:ind w:left="0"/>
              <w:jc w:val="right"/>
            </w:pPr>
            <w:r w:rsidRPr="000959BD">
              <w:t>$34.00</w:t>
            </w:r>
          </w:p>
        </w:tc>
      </w:tr>
      <w:tr w:rsidR="00515BF5" w:rsidTr="004D4C57">
        <w:tc>
          <w:tcPr>
            <w:tcW w:w="5580" w:type="dxa"/>
          </w:tcPr>
          <w:p w:rsidR="00515BF5" w:rsidRPr="000959BD" w:rsidRDefault="00515BF5" w:rsidP="004D4C57">
            <w:pPr>
              <w:pStyle w:val="ListParagraph"/>
              <w:ind w:left="0"/>
            </w:pPr>
            <w:r w:rsidRPr="000959BD">
              <w:t>Change</w:t>
            </w:r>
          </w:p>
        </w:tc>
        <w:tc>
          <w:tcPr>
            <w:tcW w:w="3055" w:type="dxa"/>
          </w:tcPr>
          <w:p w:rsidR="00515BF5" w:rsidRPr="000959BD" w:rsidRDefault="00515BF5" w:rsidP="004D4C57">
            <w:pPr>
              <w:pStyle w:val="ListParagraph"/>
              <w:ind w:left="0"/>
              <w:jc w:val="right"/>
            </w:pPr>
            <w:r w:rsidRPr="000959BD">
              <w:t>$</w:t>
            </w:r>
            <w:r>
              <w:t>21</w:t>
            </w:r>
            <w:r w:rsidRPr="000959BD">
              <w:t>.00</w:t>
            </w:r>
          </w:p>
        </w:tc>
      </w:tr>
    </w:tbl>
    <w:p w:rsidR="00515BF5" w:rsidRPr="002C03E0" w:rsidRDefault="00515BF5" w:rsidP="00515BF5">
      <w:pPr>
        <w:rPr>
          <w:b/>
        </w:rPr>
      </w:pPr>
    </w:p>
    <w:p w:rsidR="00515BF5" w:rsidRPr="002C03E0" w:rsidRDefault="00515BF5" w:rsidP="00515BF5">
      <w:pPr>
        <w:pStyle w:val="ListParagraph"/>
        <w:numPr>
          <w:ilvl w:val="0"/>
          <w:numId w:val="2"/>
        </w:numPr>
        <w:spacing w:after="160" w:line="259" w:lineRule="auto"/>
        <w:rPr>
          <w:b/>
        </w:rPr>
      </w:pPr>
      <w:r>
        <w:rPr>
          <w:b/>
        </w:rPr>
        <w:t>POTS</w:t>
      </w:r>
    </w:p>
    <w:p w:rsidR="00515BF5" w:rsidRPr="00D66771" w:rsidRDefault="00515BF5" w:rsidP="00515BF5">
      <w:pPr>
        <w:pStyle w:val="ListParagraph"/>
        <w:numPr>
          <w:ilvl w:val="0"/>
          <w:numId w:val="3"/>
        </w:numPr>
        <w:spacing w:after="160" w:line="259" w:lineRule="auto"/>
        <w:rPr>
          <w:b/>
        </w:rPr>
      </w:pPr>
      <w:r w:rsidRPr="00F1685D">
        <w:rPr>
          <w:b/>
        </w:rPr>
        <w:t>Class of Service</w:t>
      </w:r>
    </w:p>
    <w:tbl>
      <w:tblPr>
        <w:tblStyle w:val="TableGrid"/>
        <w:tblW w:w="0" w:type="auto"/>
        <w:tblInd w:w="715" w:type="dxa"/>
        <w:tblLook w:val="04A0" w:firstRow="1" w:lastRow="0" w:firstColumn="1" w:lastColumn="0" w:noHBand="0" w:noVBand="1"/>
      </w:tblPr>
      <w:tblGrid>
        <w:gridCol w:w="5580"/>
        <w:gridCol w:w="1080"/>
        <w:gridCol w:w="1800"/>
      </w:tblGrid>
      <w:tr w:rsidR="00515BF5" w:rsidTr="004D4C57">
        <w:tc>
          <w:tcPr>
            <w:tcW w:w="5580"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00" w:type="dxa"/>
          </w:tcPr>
          <w:p w:rsidR="00515BF5" w:rsidRDefault="00515BF5" w:rsidP="004D4C57">
            <w:pPr>
              <w:pStyle w:val="ListParagraph"/>
              <w:ind w:left="0"/>
              <w:jc w:val="right"/>
              <w:rPr>
                <w:b/>
              </w:rPr>
            </w:pPr>
            <w:r>
              <w:rPr>
                <w:b/>
              </w:rPr>
              <w:t>MRC</w:t>
            </w:r>
          </w:p>
        </w:tc>
      </w:tr>
      <w:tr w:rsidR="00515BF5" w:rsidTr="004D4C57">
        <w:tc>
          <w:tcPr>
            <w:tcW w:w="5580" w:type="dxa"/>
          </w:tcPr>
          <w:p w:rsidR="00515BF5" w:rsidRPr="00067839" w:rsidRDefault="00515BF5" w:rsidP="004D4C57">
            <w:pPr>
              <w:pStyle w:val="ListParagraph"/>
              <w:ind w:left="0"/>
            </w:pPr>
            <w:r w:rsidRPr="00067839">
              <w:t>Flat Rate MetroPlus Single Line</w:t>
            </w:r>
          </w:p>
        </w:tc>
        <w:tc>
          <w:tcPr>
            <w:tcW w:w="1080" w:type="dxa"/>
          </w:tcPr>
          <w:p w:rsidR="00515BF5" w:rsidRPr="00067839" w:rsidRDefault="00515BF5" w:rsidP="004D4C57">
            <w:pPr>
              <w:pStyle w:val="ListParagraph"/>
              <w:ind w:left="0"/>
            </w:pPr>
            <w:r>
              <w:t>1,3</w:t>
            </w:r>
          </w:p>
        </w:tc>
        <w:tc>
          <w:tcPr>
            <w:tcW w:w="1800" w:type="dxa"/>
          </w:tcPr>
          <w:p w:rsidR="00515BF5" w:rsidRPr="00067839" w:rsidRDefault="00515BF5" w:rsidP="004D4C57">
            <w:pPr>
              <w:pStyle w:val="ListParagraph"/>
              <w:ind w:left="0"/>
              <w:jc w:val="right"/>
            </w:pPr>
            <w:r>
              <w:t>$102.00</w:t>
            </w:r>
          </w:p>
        </w:tc>
      </w:tr>
      <w:tr w:rsidR="00515BF5" w:rsidTr="004D4C57">
        <w:tc>
          <w:tcPr>
            <w:tcW w:w="5580" w:type="dxa"/>
          </w:tcPr>
          <w:p w:rsidR="00515BF5" w:rsidRPr="00067839" w:rsidRDefault="00515BF5" w:rsidP="004D4C57">
            <w:pPr>
              <w:pStyle w:val="ListParagraph"/>
              <w:ind w:left="0"/>
            </w:pPr>
            <w:r w:rsidRPr="00067839">
              <w:t>Flat Rate MetroPlus Single Line</w:t>
            </w:r>
          </w:p>
        </w:tc>
        <w:tc>
          <w:tcPr>
            <w:tcW w:w="1080" w:type="dxa"/>
          </w:tcPr>
          <w:p w:rsidR="00515BF5" w:rsidRPr="00067839" w:rsidRDefault="00515BF5" w:rsidP="004D4C57">
            <w:pPr>
              <w:pStyle w:val="ListParagraph"/>
              <w:ind w:left="0"/>
            </w:pPr>
            <w:r>
              <w:t>2,4</w:t>
            </w:r>
          </w:p>
        </w:tc>
        <w:tc>
          <w:tcPr>
            <w:tcW w:w="1800" w:type="dxa"/>
          </w:tcPr>
          <w:p w:rsidR="00515BF5" w:rsidRPr="00067839" w:rsidRDefault="00515BF5" w:rsidP="004D4C57">
            <w:pPr>
              <w:pStyle w:val="ListParagraph"/>
              <w:ind w:left="0"/>
              <w:jc w:val="right"/>
            </w:pPr>
            <w:r>
              <w:t>$76.00</w:t>
            </w:r>
          </w:p>
        </w:tc>
      </w:tr>
      <w:tr w:rsidR="00515BF5" w:rsidTr="004D4C57">
        <w:tc>
          <w:tcPr>
            <w:tcW w:w="5580" w:type="dxa"/>
          </w:tcPr>
          <w:p w:rsidR="00515BF5" w:rsidRPr="00067839" w:rsidRDefault="00515BF5" w:rsidP="004D4C57">
            <w:pPr>
              <w:pStyle w:val="ListParagraph"/>
              <w:ind w:left="0"/>
            </w:pPr>
            <w:r>
              <w:t>Flat Rate MetroPlus Multi</w:t>
            </w:r>
            <w:r w:rsidRPr="00067839">
              <w:t>Line</w:t>
            </w:r>
          </w:p>
        </w:tc>
        <w:tc>
          <w:tcPr>
            <w:tcW w:w="1080" w:type="dxa"/>
          </w:tcPr>
          <w:p w:rsidR="00515BF5" w:rsidRPr="00067839" w:rsidRDefault="00515BF5" w:rsidP="004D4C57">
            <w:pPr>
              <w:pStyle w:val="ListParagraph"/>
              <w:ind w:left="0"/>
            </w:pPr>
            <w:r>
              <w:t>1,3</w:t>
            </w:r>
          </w:p>
        </w:tc>
        <w:tc>
          <w:tcPr>
            <w:tcW w:w="1800" w:type="dxa"/>
          </w:tcPr>
          <w:p w:rsidR="00515BF5" w:rsidRPr="00067839" w:rsidRDefault="00515BF5" w:rsidP="004D4C57">
            <w:pPr>
              <w:pStyle w:val="ListParagraph"/>
              <w:ind w:left="0"/>
              <w:jc w:val="right"/>
            </w:pPr>
            <w:r>
              <w:t>$102.00</w:t>
            </w:r>
          </w:p>
        </w:tc>
      </w:tr>
      <w:tr w:rsidR="00515BF5" w:rsidTr="004D4C57">
        <w:tc>
          <w:tcPr>
            <w:tcW w:w="5580" w:type="dxa"/>
          </w:tcPr>
          <w:p w:rsidR="00515BF5" w:rsidRPr="00067839" w:rsidRDefault="00515BF5" w:rsidP="004D4C57">
            <w:pPr>
              <w:pStyle w:val="ListParagraph"/>
              <w:ind w:left="0"/>
            </w:pPr>
            <w:r>
              <w:t>Flat Rate MetroPlus Multi</w:t>
            </w:r>
            <w:r w:rsidRPr="00067839">
              <w:t>Line</w:t>
            </w:r>
          </w:p>
        </w:tc>
        <w:tc>
          <w:tcPr>
            <w:tcW w:w="1080" w:type="dxa"/>
          </w:tcPr>
          <w:p w:rsidR="00515BF5" w:rsidRPr="00067839" w:rsidRDefault="00515BF5" w:rsidP="004D4C57">
            <w:pPr>
              <w:pStyle w:val="ListParagraph"/>
              <w:ind w:left="0"/>
            </w:pPr>
            <w:r>
              <w:t>2,4</w:t>
            </w:r>
          </w:p>
        </w:tc>
        <w:tc>
          <w:tcPr>
            <w:tcW w:w="1800" w:type="dxa"/>
          </w:tcPr>
          <w:p w:rsidR="00515BF5" w:rsidRPr="00067839" w:rsidRDefault="00515BF5" w:rsidP="004D4C57">
            <w:pPr>
              <w:pStyle w:val="ListParagraph"/>
              <w:ind w:left="0"/>
              <w:jc w:val="right"/>
            </w:pPr>
            <w:r>
              <w:t>$76.00</w:t>
            </w:r>
          </w:p>
        </w:tc>
      </w:tr>
      <w:tr w:rsidR="00515BF5" w:rsidTr="004D4C57">
        <w:tc>
          <w:tcPr>
            <w:tcW w:w="5580" w:type="dxa"/>
          </w:tcPr>
          <w:p w:rsidR="00515BF5" w:rsidRPr="00067839" w:rsidRDefault="00515BF5" w:rsidP="004D4C57">
            <w:pPr>
              <w:pStyle w:val="ListParagraph"/>
              <w:ind w:left="0"/>
            </w:pPr>
            <w:r>
              <w:t>Measured Rate Business Single Line</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$120.00</w:t>
            </w:r>
          </w:p>
        </w:tc>
      </w:tr>
      <w:tr w:rsidR="00515BF5" w:rsidTr="004D4C57">
        <w:tc>
          <w:tcPr>
            <w:tcW w:w="5580" w:type="dxa"/>
          </w:tcPr>
          <w:p w:rsidR="00515BF5" w:rsidRPr="00067839" w:rsidRDefault="00515BF5" w:rsidP="004D4C57">
            <w:pPr>
              <w:pStyle w:val="ListParagraph"/>
              <w:ind w:left="0"/>
            </w:pPr>
            <w:r>
              <w:t>Measured Business Line</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$120.00</w:t>
            </w:r>
          </w:p>
        </w:tc>
      </w:tr>
      <w:tr w:rsidR="00515BF5" w:rsidTr="004D4C57">
        <w:tc>
          <w:tcPr>
            <w:tcW w:w="5580" w:type="dxa"/>
          </w:tcPr>
          <w:p w:rsidR="00515BF5" w:rsidRPr="00067839" w:rsidRDefault="00515BF5" w:rsidP="004D4C57">
            <w:pPr>
              <w:pStyle w:val="ListParagraph"/>
              <w:ind w:left="0"/>
            </w:pPr>
            <w:r>
              <w:t>Business Flat Rate Single Line</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$120.00</w:t>
            </w:r>
          </w:p>
        </w:tc>
      </w:tr>
      <w:tr w:rsidR="00515BF5" w:rsidTr="004D4C57">
        <w:tc>
          <w:tcPr>
            <w:tcW w:w="5580" w:type="dxa"/>
          </w:tcPr>
          <w:p w:rsidR="00515BF5" w:rsidRPr="00067839" w:rsidRDefault="00515BF5" w:rsidP="004D4C57">
            <w:pPr>
              <w:pStyle w:val="ListParagraph"/>
              <w:ind w:left="0"/>
            </w:pPr>
            <w:r>
              <w:t>Multiline Flat Rate Business Line</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$120.00</w:t>
            </w:r>
          </w:p>
        </w:tc>
      </w:tr>
      <w:tr w:rsidR="00515BF5" w:rsidTr="004D4C57">
        <w:tc>
          <w:tcPr>
            <w:tcW w:w="5580" w:type="dxa"/>
          </w:tcPr>
          <w:p w:rsidR="00515BF5" w:rsidRDefault="00515BF5" w:rsidP="004D4C57">
            <w:pPr>
              <w:pStyle w:val="ListParagraph"/>
              <w:ind w:left="0"/>
            </w:pPr>
            <w:r>
              <w:t>Grid Local Bundle Package</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$29.99</w:t>
            </w:r>
          </w:p>
        </w:tc>
      </w:tr>
    </w:tbl>
    <w:p w:rsidR="00515BF5" w:rsidRDefault="00515BF5" w:rsidP="00515BF5">
      <w:pPr>
        <w:rPr>
          <w:b/>
        </w:rPr>
      </w:pPr>
    </w:p>
    <w:p w:rsidR="00515BF5" w:rsidRPr="00D66771" w:rsidRDefault="00515BF5" w:rsidP="00515BF5">
      <w:pPr>
        <w:pStyle w:val="ListParagraph"/>
        <w:numPr>
          <w:ilvl w:val="0"/>
          <w:numId w:val="3"/>
        </w:numPr>
        <w:spacing w:after="160" w:line="259" w:lineRule="auto"/>
        <w:rPr>
          <w:b/>
        </w:rPr>
      </w:pPr>
      <w:r w:rsidRPr="00A00418">
        <w:rPr>
          <w:b/>
        </w:rPr>
        <w:t>Optional Features</w:t>
      </w:r>
    </w:p>
    <w:tbl>
      <w:tblPr>
        <w:tblStyle w:val="TableGrid"/>
        <w:tblW w:w="0" w:type="auto"/>
        <w:tblInd w:w="720" w:type="dxa"/>
        <w:tblLook w:val="04A0" w:firstRow="1" w:lastRow="0" w:firstColumn="1" w:lastColumn="0" w:noHBand="0" w:noVBand="1"/>
      </w:tblPr>
      <w:tblGrid>
        <w:gridCol w:w="5575"/>
        <w:gridCol w:w="1080"/>
        <w:gridCol w:w="180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00" w:type="dxa"/>
          </w:tcPr>
          <w:p w:rsidR="00515BF5" w:rsidRDefault="00515BF5" w:rsidP="004D4C57">
            <w:pPr>
              <w:pStyle w:val="ListParagraph"/>
              <w:ind w:left="0"/>
              <w:jc w:val="right"/>
              <w:rPr>
                <w:b/>
              </w:rPr>
            </w:pPr>
            <w:r>
              <w:rPr>
                <w:b/>
              </w:rPr>
              <w:t>MRC</w:t>
            </w:r>
          </w:p>
        </w:tc>
      </w:tr>
      <w:tr w:rsidR="00515BF5" w:rsidTr="004D4C57">
        <w:tc>
          <w:tcPr>
            <w:tcW w:w="5575" w:type="dxa"/>
          </w:tcPr>
          <w:p w:rsidR="00515BF5" w:rsidRPr="003825F8" w:rsidRDefault="00515BF5" w:rsidP="004D4C57">
            <w:pPr>
              <w:pStyle w:val="ListParagraph"/>
              <w:ind w:left="0"/>
            </w:pPr>
            <w:r>
              <w:t>*66 Auto Redial</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$5.50</w:t>
            </w:r>
          </w:p>
        </w:tc>
      </w:tr>
      <w:tr w:rsidR="00515BF5" w:rsidTr="004D4C57">
        <w:tc>
          <w:tcPr>
            <w:tcW w:w="5575" w:type="dxa"/>
          </w:tcPr>
          <w:p w:rsidR="00515BF5" w:rsidRPr="003825F8" w:rsidRDefault="00515BF5" w:rsidP="004D4C57">
            <w:pPr>
              <w:pStyle w:val="ListParagraph"/>
              <w:ind w:left="0"/>
            </w:pPr>
            <w:r w:rsidRPr="003825F8">
              <w:t>*69 Call Return</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$18.70</w:t>
            </w:r>
          </w:p>
        </w:tc>
      </w:tr>
      <w:tr w:rsidR="00515BF5" w:rsidTr="004D4C57">
        <w:tc>
          <w:tcPr>
            <w:tcW w:w="5575" w:type="dxa"/>
          </w:tcPr>
          <w:p w:rsidR="00515BF5" w:rsidRPr="003825F8" w:rsidRDefault="00515BF5" w:rsidP="004D4C57">
            <w:pPr>
              <w:pStyle w:val="ListParagraph"/>
              <w:ind w:left="0"/>
            </w:pPr>
            <w:r>
              <w:t>Call Forward Fixed Busy No Answer Package</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lastRenderedPageBreak/>
              <w:t>Call Forward Fixed No Answer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Call Forwarding Busy Do not Answer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$13.20</w:t>
            </w:r>
          </w:p>
        </w:tc>
      </w:tr>
      <w:tr w:rsidR="00515BF5" w:rsidTr="004D4C57">
        <w:tc>
          <w:tcPr>
            <w:tcW w:w="5575" w:type="dxa"/>
          </w:tcPr>
          <w:p w:rsidR="00515BF5" w:rsidRPr="003825F8" w:rsidRDefault="00515BF5" w:rsidP="004D4C57">
            <w:pPr>
              <w:pStyle w:val="ListParagraph"/>
              <w:ind w:left="0"/>
            </w:pPr>
            <w:r>
              <w:t>Call Forwarding Busy Line</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$9.90</w:t>
            </w:r>
          </w:p>
        </w:tc>
      </w:tr>
      <w:tr w:rsidR="00515BF5" w:rsidTr="004D4C57">
        <w:tc>
          <w:tcPr>
            <w:tcW w:w="5575" w:type="dxa"/>
          </w:tcPr>
          <w:p w:rsidR="00515BF5" w:rsidRPr="003825F8" w:rsidRDefault="00515BF5" w:rsidP="004D4C57">
            <w:pPr>
              <w:pStyle w:val="ListParagraph"/>
              <w:ind w:left="0"/>
            </w:pPr>
            <w:r>
              <w:t>Call Forwarding Do Not Answer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$9.90</w:t>
            </w:r>
          </w:p>
        </w:tc>
      </w:tr>
      <w:tr w:rsidR="00515BF5" w:rsidTr="004D4C57">
        <w:tc>
          <w:tcPr>
            <w:tcW w:w="5575" w:type="dxa"/>
          </w:tcPr>
          <w:p w:rsidR="00515BF5" w:rsidRPr="003825F8" w:rsidRDefault="00515BF5" w:rsidP="004D4C57">
            <w:pPr>
              <w:pStyle w:val="ListParagraph"/>
              <w:ind w:left="0"/>
            </w:pPr>
            <w:r>
              <w:t>Call Forwarding Variable</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$22.00</w:t>
            </w:r>
          </w:p>
        </w:tc>
      </w:tr>
      <w:tr w:rsidR="00515BF5" w:rsidTr="004D4C57">
        <w:tc>
          <w:tcPr>
            <w:tcW w:w="5575" w:type="dxa"/>
          </w:tcPr>
          <w:p w:rsidR="00515BF5" w:rsidRDefault="00515BF5" w:rsidP="004D4C57">
            <w:pPr>
              <w:pStyle w:val="ListParagraph"/>
              <w:ind w:left="0"/>
            </w:pPr>
            <w:r>
              <w:t>Call Rejection</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$5.50</w:t>
            </w:r>
          </w:p>
        </w:tc>
      </w:tr>
      <w:tr w:rsidR="00515BF5" w:rsidTr="004D4C57">
        <w:tc>
          <w:tcPr>
            <w:tcW w:w="5575" w:type="dxa"/>
          </w:tcPr>
          <w:p w:rsidR="00515BF5" w:rsidRPr="003825F8" w:rsidRDefault="00515BF5" w:rsidP="004D4C57">
            <w:pPr>
              <w:pStyle w:val="ListParagraph"/>
              <w:ind w:left="0"/>
            </w:pPr>
            <w:r>
              <w:t>Call Screening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Call Transfer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$6.00</w:t>
            </w:r>
          </w:p>
        </w:tc>
      </w:tr>
      <w:tr w:rsidR="00515BF5" w:rsidTr="004D4C57">
        <w:tc>
          <w:tcPr>
            <w:tcW w:w="5575" w:type="dxa"/>
          </w:tcPr>
          <w:p w:rsidR="00515BF5" w:rsidRPr="003825F8" w:rsidRDefault="00515BF5" w:rsidP="004D4C57">
            <w:pPr>
              <w:pStyle w:val="ListParagraph"/>
              <w:ind w:left="0"/>
            </w:pPr>
            <w:r>
              <w:t>Call Transfer Disconnect</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$15.00</w:t>
            </w:r>
          </w:p>
        </w:tc>
      </w:tr>
      <w:tr w:rsidR="00515BF5" w:rsidTr="004D4C57">
        <w:tc>
          <w:tcPr>
            <w:tcW w:w="5575" w:type="dxa"/>
          </w:tcPr>
          <w:p w:rsidR="00515BF5" w:rsidRPr="003825F8" w:rsidRDefault="00515BF5" w:rsidP="004D4C57">
            <w:pPr>
              <w:pStyle w:val="ListParagraph"/>
              <w:ind w:left="0"/>
            </w:pPr>
            <w:r>
              <w:t>Call Waiting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$22.00</w:t>
            </w:r>
          </w:p>
        </w:tc>
      </w:tr>
      <w:tr w:rsidR="00515BF5" w:rsidTr="004D4C57">
        <w:tc>
          <w:tcPr>
            <w:tcW w:w="5575" w:type="dxa"/>
          </w:tcPr>
          <w:p w:rsidR="00515BF5" w:rsidRPr="003825F8" w:rsidRDefault="00515BF5" w:rsidP="004D4C57">
            <w:pPr>
              <w:pStyle w:val="ListParagraph"/>
              <w:ind w:left="0"/>
            </w:pPr>
            <w:r>
              <w:t>Call Waiting Options</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$1.10</w:t>
            </w:r>
          </w:p>
        </w:tc>
      </w:tr>
      <w:tr w:rsidR="00515BF5" w:rsidTr="004D4C57">
        <w:tc>
          <w:tcPr>
            <w:tcW w:w="5575" w:type="dxa"/>
          </w:tcPr>
          <w:p w:rsidR="00515BF5" w:rsidRPr="003825F8" w:rsidRDefault="00515BF5" w:rsidP="004D4C57">
            <w:pPr>
              <w:pStyle w:val="ListParagraph"/>
              <w:ind w:left="0"/>
            </w:pPr>
            <w:r>
              <w:t>Caller ID</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$7.95</w:t>
            </w:r>
          </w:p>
        </w:tc>
      </w:tr>
      <w:tr w:rsidR="00515BF5" w:rsidTr="004D4C57">
        <w:tc>
          <w:tcPr>
            <w:tcW w:w="5575" w:type="dxa"/>
          </w:tcPr>
          <w:p w:rsidR="00515BF5" w:rsidRPr="003825F8" w:rsidRDefault="00515BF5" w:rsidP="004D4C57">
            <w:pPr>
              <w:pStyle w:val="ListParagraph"/>
              <w:ind w:left="0"/>
            </w:pPr>
            <w:r>
              <w:t>Caller ID – Number Only</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$25.20</w:t>
            </w:r>
          </w:p>
        </w:tc>
      </w:tr>
      <w:tr w:rsidR="00515BF5" w:rsidTr="004D4C57">
        <w:tc>
          <w:tcPr>
            <w:tcW w:w="5575" w:type="dxa"/>
          </w:tcPr>
          <w:p w:rsidR="00515BF5" w:rsidRPr="003825F8" w:rsidRDefault="00515BF5" w:rsidP="004D4C57">
            <w:pPr>
              <w:pStyle w:val="ListParagraph"/>
              <w:ind w:left="0"/>
            </w:pPr>
            <w:r>
              <w:t>Caller ID with Name</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$25.20</w:t>
            </w:r>
          </w:p>
        </w:tc>
      </w:tr>
      <w:tr w:rsidR="00515BF5" w:rsidTr="004D4C57">
        <w:tc>
          <w:tcPr>
            <w:tcW w:w="5575" w:type="dxa"/>
          </w:tcPr>
          <w:p w:rsidR="00515BF5" w:rsidRPr="003825F8" w:rsidRDefault="00515BF5" w:rsidP="004D4C57">
            <w:pPr>
              <w:pStyle w:val="ListParagraph"/>
              <w:ind w:left="0"/>
            </w:pPr>
            <w:r>
              <w:t>Circular Hunting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CommPortal</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Hotline</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$36.00</w:t>
            </w:r>
          </w:p>
        </w:tc>
      </w:tr>
      <w:tr w:rsidR="00515BF5" w:rsidTr="004D4C57">
        <w:tc>
          <w:tcPr>
            <w:tcW w:w="5575" w:type="dxa"/>
          </w:tcPr>
          <w:p w:rsidR="00515BF5" w:rsidRPr="003825F8" w:rsidRDefault="00515BF5" w:rsidP="004D4C57">
            <w:pPr>
              <w:pStyle w:val="ListParagraph"/>
              <w:ind w:left="0"/>
            </w:pPr>
            <w:r>
              <w:t>Hunting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MULTI-RING SERVICE 1</w:t>
            </w:r>
            <w:r w:rsidRPr="00DB3412">
              <w:rPr>
                <w:vertAlign w:val="superscript"/>
              </w:rPr>
              <w:t>ST</w:t>
            </w:r>
            <w:r>
              <w:t xml:space="preserve"> NUMBER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$7.00</w:t>
            </w:r>
          </w:p>
        </w:tc>
      </w:tr>
      <w:tr w:rsidR="00515BF5" w:rsidTr="004D4C57">
        <w:tc>
          <w:tcPr>
            <w:tcW w:w="5575" w:type="dxa"/>
          </w:tcPr>
          <w:p w:rsidR="00515BF5" w:rsidRPr="003825F8" w:rsidRDefault="00515BF5" w:rsidP="004D4C57">
            <w:pPr>
              <w:pStyle w:val="ListParagraph"/>
              <w:ind w:left="0"/>
            </w:pPr>
            <w:r>
              <w:t>Personalized Ring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$7.00</w:t>
            </w:r>
          </w:p>
        </w:tc>
      </w:tr>
      <w:tr w:rsidR="00515BF5" w:rsidTr="004D4C57">
        <w:tc>
          <w:tcPr>
            <w:tcW w:w="5575" w:type="dxa"/>
          </w:tcPr>
          <w:p w:rsidR="00515BF5" w:rsidRPr="003825F8" w:rsidRDefault="00515BF5" w:rsidP="004D4C57">
            <w:pPr>
              <w:pStyle w:val="ListParagraph"/>
              <w:ind w:left="0"/>
            </w:pPr>
            <w:r>
              <w:t>Personalized Ring – Second Dependent Number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Priority Call</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$5.50</w:t>
            </w:r>
          </w:p>
        </w:tc>
      </w:tr>
      <w:tr w:rsidR="00515BF5" w:rsidTr="004D4C57">
        <w:tc>
          <w:tcPr>
            <w:tcW w:w="5575" w:type="dxa"/>
          </w:tcPr>
          <w:p w:rsidR="00515BF5" w:rsidRPr="003825F8" w:rsidRDefault="00515BF5" w:rsidP="004D4C57">
            <w:pPr>
              <w:pStyle w:val="ListParagraph"/>
              <w:ind w:left="0"/>
            </w:pPr>
            <w:r>
              <w:t>Question/Answer</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$9.95</w:t>
            </w:r>
          </w:p>
        </w:tc>
      </w:tr>
      <w:tr w:rsidR="00515BF5" w:rsidTr="004D4C57">
        <w:tc>
          <w:tcPr>
            <w:tcW w:w="5575" w:type="dxa"/>
          </w:tcPr>
          <w:p w:rsidR="00515BF5" w:rsidRPr="003825F8" w:rsidRDefault="00515BF5" w:rsidP="004D4C57">
            <w:pPr>
              <w:pStyle w:val="ListParagraph"/>
              <w:ind w:left="0"/>
            </w:pPr>
            <w:r>
              <w:t>Remote Access to Call Forward</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lastRenderedPageBreak/>
              <w:t>Selective Call Forwarding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$5.75</w:t>
            </w:r>
          </w:p>
        </w:tc>
      </w:tr>
      <w:tr w:rsidR="00515BF5" w:rsidTr="004D4C57">
        <w:tc>
          <w:tcPr>
            <w:tcW w:w="5575" w:type="dxa"/>
          </w:tcPr>
          <w:p w:rsidR="00515BF5" w:rsidRPr="003825F8" w:rsidRDefault="00515BF5" w:rsidP="004D4C57">
            <w:pPr>
              <w:pStyle w:val="ListParagraph"/>
              <w:ind w:left="0"/>
            </w:pPr>
            <w:r>
              <w:t>Simultaneous Call Forwarding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$3.50</w:t>
            </w:r>
          </w:p>
        </w:tc>
      </w:tr>
      <w:tr w:rsidR="00515BF5" w:rsidTr="004D4C57">
        <w:tc>
          <w:tcPr>
            <w:tcW w:w="5575" w:type="dxa"/>
          </w:tcPr>
          <w:p w:rsidR="00515BF5" w:rsidRPr="003825F8" w:rsidRDefault="00515BF5" w:rsidP="004D4C57">
            <w:pPr>
              <w:pStyle w:val="ListParagraph"/>
              <w:ind w:left="0"/>
            </w:pPr>
            <w:r>
              <w:t>Simultaneous Call Forwarding – Per Path</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$3.50</w:t>
            </w:r>
          </w:p>
        </w:tc>
      </w:tr>
      <w:tr w:rsidR="00515BF5" w:rsidTr="004D4C57">
        <w:tc>
          <w:tcPr>
            <w:tcW w:w="5575" w:type="dxa"/>
          </w:tcPr>
          <w:p w:rsidR="00515BF5" w:rsidRDefault="00515BF5" w:rsidP="004D4C57">
            <w:pPr>
              <w:pStyle w:val="ListParagraph"/>
              <w:ind w:left="0"/>
            </w:pPr>
            <w:r>
              <w:t>Speed Dial 30</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$8.75</w:t>
            </w:r>
          </w:p>
        </w:tc>
      </w:tr>
      <w:tr w:rsidR="00515BF5" w:rsidTr="004D4C57">
        <w:tc>
          <w:tcPr>
            <w:tcW w:w="5575" w:type="dxa"/>
          </w:tcPr>
          <w:p w:rsidR="00515BF5" w:rsidRPr="003825F8" w:rsidRDefault="00515BF5" w:rsidP="004D4C57">
            <w:pPr>
              <w:pStyle w:val="ListParagraph"/>
              <w:ind w:left="0"/>
            </w:pPr>
            <w:r>
              <w:t>Three Way Calling</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$20.90</w:t>
            </w:r>
          </w:p>
        </w:tc>
      </w:tr>
      <w:tr w:rsidR="00515BF5" w:rsidTr="004D4C57">
        <w:tc>
          <w:tcPr>
            <w:tcW w:w="5575" w:type="dxa"/>
          </w:tcPr>
          <w:p w:rsidR="00515BF5" w:rsidRPr="003825F8" w:rsidRDefault="00515BF5" w:rsidP="004D4C57">
            <w:pPr>
              <w:pStyle w:val="ListParagraph"/>
              <w:ind w:left="0"/>
            </w:pPr>
            <w:r>
              <w:t>Touch Tone Business</w:t>
            </w:r>
          </w:p>
        </w:tc>
        <w:tc>
          <w:tcPr>
            <w:tcW w:w="1080" w:type="dxa"/>
          </w:tcPr>
          <w:p w:rsidR="00515BF5" w:rsidRPr="003825F8" w:rsidRDefault="00515BF5" w:rsidP="004D4C57">
            <w:pPr>
              <w:pStyle w:val="ListParagraph"/>
              <w:ind w:left="0"/>
            </w:pPr>
            <w:r w:rsidRPr="003825F8">
              <w:t>All</w:t>
            </w:r>
          </w:p>
        </w:tc>
        <w:tc>
          <w:tcPr>
            <w:tcW w:w="1800" w:type="dxa"/>
          </w:tcPr>
          <w:p w:rsidR="00515BF5" w:rsidRPr="003825F8" w:rsidRDefault="00515BF5" w:rsidP="004D4C57">
            <w:pPr>
              <w:pStyle w:val="ListParagraph"/>
              <w:ind w:left="0"/>
              <w:jc w:val="right"/>
            </w:pPr>
            <w:r>
              <w:t>$0.00</w:t>
            </w:r>
          </w:p>
        </w:tc>
      </w:tr>
    </w:tbl>
    <w:p w:rsidR="00515BF5" w:rsidRDefault="00515BF5" w:rsidP="00515BF5">
      <w:pPr>
        <w:pStyle w:val="ListParagraph"/>
        <w:rPr>
          <w:b/>
        </w:rPr>
      </w:pPr>
    </w:p>
    <w:tbl>
      <w:tblPr>
        <w:tblStyle w:val="TableGrid"/>
        <w:tblW w:w="0" w:type="auto"/>
        <w:tblInd w:w="720" w:type="dxa"/>
        <w:tblLook w:val="04A0" w:firstRow="1" w:lastRow="0" w:firstColumn="1" w:lastColumn="0" w:noHBand="0" w:noVBand="1"/>
      </w:tblPr>
      <w:tblGrid>
        <w:gridCol w:w="4225"/>
        <w:gridCol w:w="990"/>
        <w:gridCol w:w="1440"/>
        <w:gridCol w:w="1800"/>
      </w:tblGrid>
      <w:tr w:rsidR="00515BF5" w:rsidRPr="003825F8" w:rsidTr="004D4C57">
        <w:tc>
          <w:tcPr>
            <w:tcW w:w="4225" w:type="dxa"/>
          </w:tcPr>
          <w:p w:rsidR="00515BF5" w:rsidRPr="00DB3412" w:rsidRDefault="00515BF5" w:rsidP="004D4C57">
            <w:pPr>
              <w:pStyle w:val="ListParagraph"/>
              <w:ind w:left="0"/>
              <w:rPr>
                <w:b/>
              </w:rPr>
            </w:pPr>
            <w:r w:rsidRPr="00DB3412">
              <w:rPr>
                <w:b/>
              </w:rPr>
              <w:t>Description</w:t>
            </w:r>
          </w:p>
        </w:tc>
        <w:tc>
          <w:tcPr>
            <w:tcW w:w="990" w:type="dxa"/>
          </w:tcPr>
          <w:p w:rsidR="00515BF5" w:rsidRPr="00DB3412" w:rsidRDefault="00515BF5" w:rsidP="004D4C57">
            <w:pPr>
              <w:pStyle w:val="ListParagraph"/>
              <w:ind w:left="0"/>
              <w:rPr>
                <w:b/>
              </w:rPr>
            </w:pPr>
            <w:r w:rsidRPr="00DB3412">
              <w:rPr>
                <w:b/>
              </w:rPr>
              <w:t>RG</w:t>
            </w:r>
          </w:p>
        </w:tc>
        <w:tc>
          <w:tcPr>
            <w:tcW w:w="1440" w:type="dxa"/>
          </w:tcPr>
          <w:p w:rsidR="00515BF5" w:rsidRPr="00DB3412" w:rsidRDefault="00515BF5" w:rsidP="004D4C57">
            <w:pPr>
              <w:pStyle w:val="ListParagraph"/>
              <w:ind w:left="0"/>
              <w:rPr>
                <w:b/>
              </w:rPr>
            </w:pPr>
            <w:r>
              <w:rPr>
                <w:b/>
              </w:rPr>
              <w:t>MRC</w:t>
            </w:r>
          </w:p>
        </w:tc>
        <w:tc>
          <w:tcPr>
            <w:tcW w:w="1800" w:type="dxa"/>
          </w:tcPr>
          <w:p w:rsidR="00515BF5" w:rsidRPr="00DB3412" w:rsidRDefault="00515BF5" w:rsidP="004D4C57">
            <w:pPr>
              <w:pStyle w:val="ListParagraph"/>
              <w:ind w:left="0"/>
              <w:jc w:val="right"/>
              <w:rPr>
                <w:b/>
              </w:rPr>
            </w:pPr>
            <w:r w:rsidRPr="00DB3412">
              <w:rPr>
                <w:b/>
              </w:rPr>
              <w:t>Per Use</w:t>
            </w:r>
          </w:p>
        </w:tc>
      </w:tr>
      <w:tr w:rsidR="00515BF5" w:rsidRPr="003825F8" w:rsidTr="004D4C57">
        <w:tc>
          <w:tcPr>
            <w:tcW w:w="4225" w:type="dxa"/>
          </w:tcPr>
          <w:p w:rsidR="00515BF5" w:rsidRPr="003825F8" w:rsidRDefault="00515BF5" w:rsidP="004D4C57">
            <w:pPr>
              <w:pStyle w:val="ListParagraph"/>
              <w:ind w:left="0"/>
            </w:pPr>
            <w:r>
              <w:t>Call Return (Usage Sensitive) *69</w:t>
            </w:r>
          </w:p>
        </w:tc>
        <w:tc>
          <w:tcPr>
            <w:tcW w:w="990" w:type="dxa"/>
          </w:tcPr>
          <w:p w:rsidR="00515BF5" w:rsidRPr="003825F8" w:rsidRDefault="00515BF5" w:rsidP="004D4C57">
            <w:pPr>
              <w:pStyle w:val="ListParagraph"/>
              <w:ind w:left="0"/>
            </w:pPr>
            <w:r>
              <w:t>All</w:t>
            </w:r>
          </w:p>
        </w:tc>
        <w:tc>
          <w:tcPr>
            <w:tcW w:w="1440" w:type="dxa"/>
          </w:tcPr>
          <w:p w:rsidR="00515BF5" w:rsidRDefault="00515BF5" w:rsidP="004D4C57">
            <w:pPr>
              <w:pStyle w:val="ListParagraph"/>
              <w:ind w:left="0"/>
            </w:pPr>
            <w:r>
              <w:t>$0.00</w:t>
            </w:r>
          </w:p>
        </w:tc>
        <w:tc>
          <w:tcPr>
            <w:tcW w:w="1800" w:type="dxa"/>
          </w:tcPr>
          <w:p w:rsidR="00515BF5" w:rsidRPr="003825F8" w:rsidRDefault="00515BF5" w:rsidP="004D4C57">
            <w:pPr>
              <w:pStyle w:val="ListParagraph"/>
              <w:ind w:left="0"/>
              <w:jc w:val="right"/>
            </w:pPr>
            <w:r>
              <w:t>$3.00</w:t>
            </w:r>
          </w:p>
        </w:tc>
      </w:tr>
      <w:tr w:rsidR="00515BF5" w:rsidRPr="003825F8" w:rsidTr="004D4C57">
        <w:tc>
          <w:tcPr>
            <w:tcW w:w="4225" w:type="dxa"/>
          </w:tcPr>
          <w:p w:rsidR="00515BF5" w:rsidRPr="003825F8" w:rsidRDefault="00515BF5" w:rsidP="004D4C57">
            <w:pPr>
              <w:pStyle w:val="ListParagraph"/>
              <w:ind w:left="0"/>
            </w:pPr>
            <w:r>
              <w:t>Usage Sensitive 3-Way Calling</w:t>
            </w:r>
          </w:p>
        </w:tc>
        <w:tc>
          <w:tcPr>
            <w:tcW w:w="990" w:type="dxa"/>
          </w:tcPr>
          <w:p w:rsidR="00515BF5" w:rsidRPr="003825F8" w:rsidRDefault="00515BF5" w:rsidP="004D4C57">
            <w:pPr>
              <w:pStyle w:val="ListParagraph"/>
              <w:ind w:left="0"/>
            </w:pPr>
            <w:r>
              <w:t>All</w:t>
            </w:r>
          </w:p>
        </w:tc>
        <w:tc>
          <w:tcPr>
            <w:tcW w:w="1440" w:type="dxa"/>
          </w:tcPr>
          <w:p w:rsidR="00515BF5" w:rsidRDefault="00515BF5" w:rsidP="004D4C57">
            <w:pPr>
              <w:pStyle w:val="ListParagraph"/>
              <w:ind w:left="0"/>
            </w:pPr>
            <w:r>
              <w:t>$0.00</w:t>
            </w:r>
          </w:p>
        </w:tc>
        <w:tc>
          <w:tcPr>
            <w:tcW w:w="1800" w:type="dxa"/>
          </w:tcPr>
          <w:p w:rsidR="00515BF5" w:rsidRPr="003825F8" w:rsidRDefault="00515BF5" w:rsidP="004D4C57">
            <w:pPr>
              <w:pStyle w:val="ListParagraph"/>
              <w:ind w:left="0"/>
              <w:jc w:val="right"/>
            </w:pPr>
            <w:r>
              <w:t>$3.00</w:t>
            </w:r>
          </w:p>
        </w:tc>
      </w:tr>
      <w:tr w:rsidR="00515BF5" w:rsidRPr="003825F8" w:rsidTr="004D4C57">
        <w:tc>
          <w:tcPr>
            <w:tcW w:w="4225" w:type="dxa"/>
          </w:tcPr>
          <w:p w:rsidR="00515BF5" w:rsidRPr="003825F8" w:rsidRDefault="00515BF5" w:rsidP="004D4C57">
            <w:pPr>
              <w:pStyle w:val="ListParagraph"/>
              <w:ind w:left="0"/>
            </w:pPr>
            <w:r>
              <w:t>Repeat Dial *66</w:t>
            </w:r>
          </w:p>
        </w:tc>
        <w:tc>
          <w:tcPr>
            <w:tcW w:w="990" w:type="dxa"/>
          </w:tcPr>
          <w:p w:rsidR="00515BF5" w:rsidRPr="003825F8" w:rsidRDefault="00515BF5" w:rsidP="004D4C57">
            <w:pPr>
              <w:pStyle w:val="ListParagraph"/>
              <w:ind w:left="0"/>
            </w:pPr>
            <w:r>
              <w:t>All</w:t>
            </w:r>
          </w:p>
        </w:tc>
        <w:tc>
          <w:tcPr>
            <w:tcW w:w="1440" w:type="dxa"/>
          </w:tcPr>
          <w:p w:rsidR="00515BF5" w:rsidRDefault="00515BF5" w:rsidP="004D4C57">
            <w:pPr>
              <w:pStyle w:val="ListParagraph"/>
              <w:ind w:left="0"/>
            </w:pPr>
            <w:r>
              <w:t>$0.00</w:t>
            </w:r>
          </w:p>
        </w:tc>
        <w:tc>
          <w:tcPr>
            <w:tcW w:w="1800" w:type="dxa"/>
          </w:tcPr>
          <w:p w:rsidR="00515BF5" w:rsidRPr="003825F8" w:rsidRDefault="00515BF5" w:rsidP="004D4C57">
            <w:pPr>
              <w:pStyle w:val="ListParagraph"/>
              <w:ind w:left="0"/>
              <w:jc w:val="right"/>
            </w:pPr>
            <w:r>
              <w:t>$0.75</w:t>
            </w:r>
          </w:p>
        </w:tc>
      </w:tr>
      <w:tr w:rsidR="00515BF5" w:rsidRPr="003825F8" w:rsidTr="004D4C57">
        <w:tc>
          <w:tcPr>
            <w:tcW w:w="4225" w:type="dxa"/>
          </w:tcPr>
          <w:p w:rsidR="00515BF5" w:rsidRPr="003825F8" w:rsidRDefault="00515BF5" w:rsidP="004D4C57">
            <w:pPr>
              <w:pStyle w:val="ListParagraph"/>
              <w:ind w:left="0"/>
            </w:pPr>
            <w:r>
              <w:t>Call Trace (Usage Sensitive) *57</w:t>
            </w:r>
          </w:p>
        </w:tc>
        <w:tc>
          <w:tcPr>
            <w:tcW w:w="990" w:type="dxa"/>
          </w:tcPr>
          <w:p w:rsidR="00515BF5" w:rsidRPr="003825F8" w:rsidRDefault="00515BF5" w:rsidP="004D4C57">
            <w:pPr>
              <w:pStyle w:val="ListParagraph"/>
              <w:ind w:left="0"/>
            </w:pPr>
            <w:r>
              <w:t>All</w:t>
            </w:r>
          </w:p>
        </w:tc>
        <w:tc>
          <w:tcPr>
            <w:tcW w:w="1440" w:type="dxa"/>
          </w:tcPr>
          <w:p w:rsidR="00515BF5" w:rsidRDefault="00515BF5" w:rsidP="004D4C57">
            <w:pPr>
              <w:pStyle w:val="ListParagraph"/>
              <w:ind w:left="0"/>
            </w:pPr>
            <w:r>
              <w:t>$0.00</w:t>
            </w:r>
          </w:p>
        </w:tc>
        <w:tc>
          <w:tcPr>
            <w:tcW w:w="1800" w:type="dxa"/>
          </w:tcPr>
          <w:p w:rsidR="00515BF5" w:rsidRPr="003825F8" w:rsidRDefault="00515BF5" w:rsidP="004D4C57">
            <w:pPr>
              <w:pStyle w:val="ListParagraph"/>
              <w:ind w:left="0"/>
              <w:jc w:val="right"/>
            </w:pPr>
            <w:r>
              <w:t>$10.00</w:t>
            </w:r>
          </w:p>
        </w:tc>
      </w:tr>
    </w:tbl>
    <w:p w:rsidR="00515BF5" w:rsidRDefault="00515BF5" w:rsidP="00515BF5">
      <w:pPr>
        <w:pStyle w:val="ListParagraph"/>
        <w:rPr>
          <w:b/>
        </w:rPr>
      </w:pPr>
    </w:p>
    <w:p w:rsidR="00515BF5" w:rsidRDefault="00515BF5" w:rsidP="00515BF5">
      <w:pPr>
        <w:pStyle w:val="ListParagraph"/>
        <w:numPr>
          <w:ilvl w:val="0"/>
          <w:numId w:val="2"/>
        </w:numPr>
        <w:spacing w:after="160" w:line="259" w:lineRule="auto"/>
        <w:rPr>
          <w:b/>
        </w:rPr>
      </w:pPr>
      <w:r>
        <w:rPr>
          <w:b/>
        </w:rPr>
        <w:t>Centrex</w:t>
      </w:r>
    </w:p>
    <w:p w:rsidR="00515BF5" w:rsidRDefault="00515BF5" w:rsidP="00515BF5">
      <w:pPr>
        <w:pStyle w:val="ListParagraph"/>
        <w:numPr>
          <w:ilvl w:val="0"/>
          <w:numId w:val="4"/>
        </w:numPr>
        <w:spacing w:after="160" w:line="259" w:lineRule="auto"/>
        <w:rPr>
          <w:b/>
        </w:rPr>
      </w:pPr>
      <w:r>
        <w:rPr>
          <w:b/>
        </w:rPr>
        <w:t>Class of Service</w:t>
      </w:r>
    </w:p>
    <w:tbl>
      <w:tblPr>
        <w:tblStyle w:val="TableGrid"/>
        <w:tblW w:w="0" w:type="auto"/>
        <w:tblInd w:w="715" w:type="dxa"/>
        <w:tblLook w:val="04A0" w:firstRow="1" w:lastRow="0" w:firstColumn="1" w:lastColumn="0" w:noHBand="0" w:noVBand="1"/>
      </w:tblPr>
      <w:tblGrid>
        <w:gridCol w:w="5580"/>
        <w:gridCol w:w="1080"/>
        <w:gridCol w:w="1800"/>
      </w:tblGrid>
      <w:tr w:rsidR="00515BF5" w:rsidTr="004D4C57">
        <w:tc>
          <w:tcPr>
            <w:tcW w:w="5580"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00" w:type="dxa"/>
          </w:tcPr>
          <w:p w:rsidR="00515BF5" w:rsidRDefault="00515BF5" w:rsidP="004D4C57">
            <w:pPr>
              <w:pStyle w:val="ListParagraph"/>
              <w:ind w:left="0"/>
              <w:jc w:val="right"/>
              <w:rPr>
                <w:b/>
              </w:rPr>
            </w:pPr>
            <w:r>
              <w:rPr>
                <w:b/>
              </w:rPr>
              <w:t>MRC</w:t>
            </w:r>
          </w:p>
        </w:tc>
      </w:tr>
      <w:tr w:rsidR="00515BF5" w:rsidRPr="00067839" w:rsidTr="004D4C57">
        <w:tc>
          <w:tcPr>
            <w:tcW w:w="5580" w:type="dxa"/>
          </w:tcPr>
          <w:p w:rsidR="00515BF5" w:rsidRPr="00067839" w:rsidRDefault="00515BF5" w:rsidP="004D4C57">
            <w:pPr>
              <w:pStyle w:val="ListParagraph"/>
              <w:ind w:left="0"/>
            </w:pPr>
            <w:r>
              <w:t>Centrex- Flat Rate Line</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$114.00</w:t>
            </w:r>
          </w:p>
        </w:tc>
      </w:tr>
      <w:tr w:rsidR="00515BF5" w:rsidRPr="00067839" w:rsidTr="004D4C57">
        <w:tc>
          <w:tcPr>
            <w:tcW w:w="5580" w:type="dxa"/>
          </w:tcPr>
          <w:p w:rsidR="00515BF5" w:rsidRPr="00067839" w:rsidRDefault="00515BF5" w:rsidP="004D4C57">
            <w:pPr>
              <w:pStyle w:val="ListParagraph"/>
              <w:ind w:left="0"/>
            </w:pPr>
            <w:r>
              <w:t>Plexar II – Basic Station</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$12.75</w:t>
            </w:r>
          </w:p>
        </w:tc>
      </w:tr>
      <w:tr w:rsidR="00515BF5" w:rsidRPr="00067839" w:rsidTr="004D4C57">
        <w:tc>
          <w:tcPr>
            <w:tcW w:w="5580" w:type="dxa"/>
          </w:tcPr>
          <w:p w:rsidR="00515BF5" w:rsidRPr="00067839" w:rsidRDefault="00515BF5" w:rsidP="004D4C57">
            <w:pPr>
              <w:pStyle w:val="ListParagraph"/>
              <w:ind w:left="0"/>
            </w:pPr>
            <w:r>
              <w:t>Plexar Mo to Mo Basic Station</w:t>
            </w:r>
          </w:p>
        </w:tc>
        <w:tc>
          <w:tcPr>
            <w:tcW w:w="1080" w:type="dxa"/>
          </w:tcPr>
          <w:p w:rsidR="00515BF5" w:rsidRPr="00067839" w:rsidRDefault="00515BF5" w:rsidP="004D4C57">
            <w:pPr>
              <w:pStyle w:val="ListParagraph"/>
              <w:ind w:left="0"/>
            </w:pPr>
            <w:r>
              <w:t>All</w:t>
            </w:r>
          </w:p>
        </w:tc>
        <w:tc>
          <w:tcPr>
            <w:tcW w:w="1800" w:type="dxa"/>
          </w:tcPr>
          <w:p w:rsidR="00515BF5" w:rsidRPr="00067839" w:rsidRDefault="00515BF5" w:rsidP="004D4C57">
            <w:pPr>
              <w:pStyle w:val="ListParagraph"/>
              <w:ind w:left="0"/>
              <w:jc w:val="right"/>
            </w:pPr>
            <w:r>
              <w:t>$8.00</w:t>
            </w:r>
          </w:p>
        </w:tc>
      </w:tr>
    </w:tbl>
    <w:p w:rsidR="00515BF5" w:rsidRDefault="00515BF5" w:rsidP="00515BF5">
      <w:pPr>
        <w:pStyle w:val="ListParagraph"/>
        <w:ind w:left="1080"/>
        <w:rPr>
          <w:b/>
        </w:rPr>
      </w:pPr>
    </w:p>
    <w:p w:rsidR="00515BF5" w:rsidRPr="00A00418" w:rsidRDefault="00515BF5" w:rsidP="00515BF5">
      <w:pPr>
        <w:pStyle w:val="ListParagraph"/>
        <w:numPr>
          <w:ilvl w:val="0"/>
          <w:numId w:val="4"/>
        </w:numPr>
        <w:spacing w:after="160" w:line="259" w:lineRule="auto"/>
        <w:rPr>
          <w:b/>
        </w:rPr>
      </w:pPr>
      <w:r w:rsidRPr="00A00418">
        <w:rPr>
          <w:b/>
        </w:rPr>
        <w:t>Optional Features</w:t>
      </w:r>
    </w:p>
    <w:tbl>
      <w:tblPr>
        <w:tblStyle w:val="TableGrid"/>
        <w:tblW w:w="0" w:type="auto"/>
        <w:tblInd w:w="720" w:type="dxa"/>
        <w:tblLook w:val="04A0" w:firstRow="1" w:lastRow="0" w:firstColumn="1" w:lastColumn="0" w:noHBand="0" w:noVBand="1"/>
      </w:tblPr>
      <w:tblGrid>
        <w:gridCol w:w="5575"/>
        <w:gridCol w:w="1080"/>
        <w:gridCol w:w="180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00" w:type="dxa"/>
          </w:tcPr>
          <w:p w:rsidR="00515BF5" w:rsidRDefault="00515BF5" w:rsidP="004D4C57">
            <w:pPr>
              <w:pStyle w:val="ListParagraph"/>
              <w:ind w:left="0"/>
              <w:jc w:val="right"/>
              <w:rPr>
                <w:b/>
              </w:rPr>
            </w:pPr>
            <w:r>
              <w:rPr>
                <w:b/>
              </w:rPr>
              <w:t>MRC</w:t>
            </w:r>
          </w:p>
        </w:tc>
      </w:tr>
      <w:tr w:rsidR="00515BF5" w:rsidTr="004D4C57">
        <w:tc>
          <w:tcPr>
            <w:tcW w:w="5575" w:type="dxa"/>
          </w:tcPr>
          <w:p w:rsidR="00515BF5" w:rsidRPr="003825F8" w:rsidRDefault="00515BF5" w:rsidP="004D4C57">
            <w:pPr>
              <w:pStyle w:val="ListParagraph"/>
              <w:ind w:left="0"/>
            </w:pPr>
            <w:r>
              <w:t>Assume Dial 9</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$25.00</w:t>
            </w:r>
          </w:p>
        </w:tc>
      </w:tr>
      <w:tr w:rsidR="00515BF5" w:rsidTr="004D4C57">
        <w:tc>
          <w:tcPr>
            <w:tcW w:w="5575" w:type="dxa"/>
          </w:tcPr>
          <w:p w:rsidR="00515BF5" w:rsidRDefault="00515BF5" w:rsidP="004D4C57">
            <w:pPr>
              <w:pStyle w:val="ListParagraph"/>
              <w:ind w:left="0"/>
            </w:pPr>
            <w:r>
              <w:t>Auto Redial, per PLEXAR-I line equipped</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$3.50</w:t>
            </w:r>
          </w:p>
        </w:tc>
      </w:tr>
      <w:tr w:rsidR="00515BF5" w:rsidTr="004D4C57">
        <w:tc>
          <w:tcPr>
            <w:tcW w:w="5575" w:type="dxa"/>
          </w:tcPr>
          <w:p w:rsidR="00515BF5" w:rsidRPr="003825F8" w:rsidRDefault="00515BF5" w:rsidP="004D4C57">
            <w:pPr>
              <w:pStyle w:val="ListParagraph"/>
              <w:ind w:left="0"/>
            </w:pPr>
            <w:r>
              <w:t>Call Forwarding Busy Line</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Call Pickup Group – Plexar</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Call Waiting ID</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$5.40</w:t>
            </w:r>
          </w:p>
        </w:tc>
      </w:tr>
      <w:tr w:rsidR="00515BF5" w:rsidTr="004D4C57">
        <w:tc>
          <w:tcPr>
            <w:tcW w:w="5575" w:type="dxa"/>
          </w:tcPr>
          <w:p w:rsidR="00515BF5" w:rsidRPr="003825F8" w:rsidRDefault="00515BF5" w:rsidP="004D4C57">
            <w:pPr>
              <w:pStyle w:val="ListParagraph"/>
              <w:ind w:left="0"/>
            </w:pPr>
            <w:r>
              <w:lastRenderedPageBreak/>
              <w:t>Caller ID Line Blocking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Calling Name and Delivery – Plexar I</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$9.00</w:t>
            </w:r>
          </w:p>
        </w:tc>
      </w:tr>
      <w:tr w:rsidR="00515BF5" w:rsidTr="004D4C57">
        <w:tc>
          <w:tcPr>
            <w:tcW w:w="5575" w:type="dxa"/>
          </w:tcPr>
          <w:p w:rsidR="00515BF5" w:rsidRPr="003825F8" w:rsidRDefault="00515BF5" w:rsidP="004D4C57">
            <w:pPr>
              <w:pStyle w:val="ListParagraph"/>
              <w:ind w:left="0"/>
            </w:pPr>
            <w:r>
              <w:t>Calling Number Delivery Per System</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$7.95</w:t>
            </w:r>
          </w:p>
        </w:tc>
      </w:tr>
      <w:tr w:rsidR="00515BF5" w:rsidTr="004D4C57">
        <w:tc>
          <w:tcPr>
            <w:tcW w:w="5575" w:type="dxa"/>
          </w:tcPr>
          <w:p w:rsidR="00515BF5" w:rsidRPr="003825F8" w:rsidRDefault="00515BF5" w:rsidP="004D4C57">
            <w:pPr>
              <w:pStyle w:val="ListParagraph"/>
              <w:ind w:left="0"/>
            </w:pPr>
            <w:r>
              <w:t>Centrex – System Charge-per System</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$4.00</w:t>
            </w:r>
          </w:p>
        </w:tc>
      </w:tr>
      <w:tr w:rsidR="00515BF5" w:rsidTr="004D4C57">
        <w:tc>
          <w:tcPr>
            <w:tcW w:w="5575" w:type="dxa"/>
          </w:tcPr>
          <w:p w:rsidR="00515BF5" w:rsidRDefault="00515BF5" w:rsidP="004D4C57">
            <w:pPr>
              <w:pStyle w:val="ListParagraph"/>
              <w:ind w:left="0"/>
            </w:pPr>
            <w:r>
              <w:t>Centrex Call Forward Busy Do Not Answer</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$4.00</w:t>
            </w:r>
          </w:p>
        </w:tc>
      </w:tr>
      <w:tr w:rsidR="00515BF5" w:rsidTr="004D4C57">
        <w:tc>
          <w:tcPr>
            <w:tcW w:w="5575" w:type="dxa"/>
          </w:tcPr>
          <w:p w:rsidR="00515BF5" w:rsidRPr="003825F8" w:rsidRDefault="00515BF5" w:rsidP="004D4C57">
            <w:pPr>
              <w:pStyle w:val="ListParagraph"/>
              <w:ind w:left="0"/>
            </w:pPr>
            <w:r>
              <w:t>Centrex call transfer disconnect</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$4.00</w:t>
            </w:r>
          </w:p>
        </w:tc>
      </w:tr>
      <w:tr w:rsidR="00515BF5" w:rsidTr="004D4C57">
        <w:tc>
          <w:tcPr>
            <w:tcW w:w="5575" w:type="dxa"/>
          </w:tcPr>
          <w:p w:rsidR="00515BF5" w:rsidRPr="003825F8" w:rsidRDefault="00515BF5" w:rsidP="004D4C57">
            <w:pPr>
              <w:pStyle w:val="ListParagraph"/>
              <w:ind w:left="0"/>
            </w:pPr>
            <w:r>
              <w:t>Centrex Convenience Dialing I – Access (per line)</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$0.25</w:t>
            </w:r>
          </w:p>
        </w:tc>
      </w:tr>
      <w:tr w:rsidR="00515BF5" w:rsidTr="004D4C57">
        <w:tc>
          <w:tcPr>
            <w:tcW w:w="5575" w:type="dxa"/>
          </w:tcPr>
          <w:p w:rsidR="00515BF5" w:rsidRPr="003825F8" w:rsidRDefault="00515BF5" w:rsidP="004D4C57">
            <w:pPr>
              <w:pStyle w:val="ListParagraph"/>
              <w:ind w:left="0"/>
            </w:pPr>
            <w:r>
              <w:t>Centrex Feature Capability Package</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$5.25</w:t>
            </w:r>
          </w:p>
        </w:tc>
      </w:tr>
      <w:tr w:rsidR="00515BF5" w:rsidTr="004D4C57">
        <w:tc>
          <w:tcPr>
            <w:tcW w:w="5575" w:type="dxa"/>
          </w:tcPr>
          <w:p w:rsidR="00515BF5" w:rsidRPr="003825F8" w:rsidRDefault="00515BF5" w:rsidP="004D4C57">
            <w:pPr>
              <w:pStyle w:val="ListParagraph"/>
              <w:ind w:left="0"/>
            </w:pPr>
            <w:r>
              <w:t>Centrex mo. To mo. Rate (with CTD)</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$5.25</w:t>
            </w:r>
          </w:p>
        </w:tc>
      </w:tr>
      <w:tr w:rsidR="00515BF5" w:rsidTr="004D4C57">
        <w:tc>
          <w:tcPr>
            <w:tcW w:w="5575" w:type="dxa"/>
          </w:tcPr>
          <w:p w:rsidR="00515BF5" w:rsidRPr="003825F8" w:rsidRDefault="00515BF5" w:rsidP="004D4C57">
            <w:pPr>
              <w:pStyle w:val="ListParagraph"/>
              <w:ind w:left="0"/>
            </w:pPr>
            <w:r>
              <w:t>Feature Capability Package</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Ground Start Conditioning</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Per Plexar-I Line Equipped</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$1.00</w:t>
            </w:r>
          </w:p>
        </w:tc>
      </w:tr>
      <w:tr w:rsidR="00515BF5" w:rsidTr="004D4C57">
        <w:tc>
          <w:tcPr>
            <w:tcW w:w="5575" w:type="dxa"/>
          </w:tcPr>
          <w:p w:rsidR="00515BF5" w:rsidRDefault="00515BF5" w:rsidP="004D4C57">
            <w:pPr>
              <w:pStyle w:val="ListParagraph"/>
              <w:ind w:left="0"/>
            </w:pPr>
            <w:r>
              <w:t>Alternate Answer Busy/Don’t Answer</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$2.25</w:t>
            </w:r>
          </w:p>
        </w:tc>
      </w:tr>
      <w:tr w:rsidR="00515BF5" w:rsidTr="004D4C57">
        <w:tc>
          <w:tcPr>
            <w:tcW w:w="5575" w:type="dxa"/>
          </w:tcPr>
          <w:p w:rsidR="00515BF5" w:rsidRPr="003825F8" w:rsidRDefault="00515BF5" w:rsidP="004D4C57">
            <w:pPr>
              <w:pStyle w:val="ListParagraph"/>
              <w:ind w:left="0"/>
            </w:pPr>
            <w:r>
              <w:t>Call Forwarding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$1.20</w:t>
            </w:r>
          </w:p>
        </w:tc>
      </w:tr>
      <w:tr w:rsidR="00515BF5" w:rsidTr="004D4C57">
        <w:tc>
          <w:tcPr>
            <w:tcW w:w="5575" w:type="dxa"/>
          </w:tcPr>
          <w:p w:rsidR="00515BF5" w:rsidRPr="003825F8" w:rsidRDefault="00515BF5" w:rsidP="004D4C57">
            <w:pPr>
              <w:pStyle w:val="ListParagraph"/>
              <w:ind w:left="0"/>
            </w:pPr>
            <w:r>
              <w:t>Call Waiting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$1.10</w:t>
            </w:r>
          </w:p>
        </w:tc>
      </w:tr>
      <w:tr w:rsidR="00515BF5" w:rsidTr="004D4C57">
        <w:tc>
          <w:tcPr>
            <w:tcW w:w="5575" w:type="dxa"/>
          </w:tcPr>
          <w:p w:rsidR="00515BF5" w:rsidRPr="003825F8" w:rsidRDefault="00515BF5" w:rsidP="004D4C57">
            <w:pPr>
              <w:pStyle w:val="ListParagraph"/>
              <w:ind w:left="0"/>
            </w:pPr>
            <w:r>
              <w:t>Remote Access to Call Forwarding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$2.75</w:t>
            </w:r>
          </w:p>
        </w:tc>
      </w:tr>
      <w:tr w:rsidR="00515BF5" w:rsidTr="004D4C57">
        <w:tc>
          <w:tcPr>
            <w:tcW w:w="5575" w:type="dxa"/>
          </w:tcPr>
          <w:p w:rsidR="00515BF5" w:rsidRPr="003825F8" w:rsidRDefault="00515BF5" w:rsidP="004D4C57">
            <w:pPr>
              <w:pStyle w:val="ListParagraph"/>
              <w:ind w:left="0"/>
            </w:pPr>
            <w:r>
              <w:t>without optional features</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Automatic Identified Outward Dialing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Basic Hunting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p>
        </w:tc>
      </w:tr>
      <w:tr w:rsidR="00515BF5" w:rsidTr="004D4C57">
        <w:tc>
          <w:tcPr>
            <w:tcW w:w="5575" w:type="dxa"/>
          </w:tcPr>
          <w:p w:rsidR="00515BF5" w:rsidRPr="003825F8" w:rsidRDefault="00515BF5" w:rsidP="004D4C57">
            <w:pPr>
              <w:pStyle w:val="ListParagraph"/>
              <w:ind w:left="0"/>
            </w:pPr>
            <w:r>
              <w:t>Call Forwarding Busy Line/Don’t Answer Outside System</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$2.00</w:t>
            </w:r>
          </w:p>
        </w:tc>
      </w:tr>
      <w:tr w:rsidR="00515BF5" w:rsidTr="004D4C57">
        <w:tc>
          <w:tcPr>
            <w:tcW w:w="5575" w:type="dxa"/>
          </w:tcPr>
          <w:p w:rsidR="00515BF5" w:rsidRPr="003825F8" w:rsidRDefault="00515BF5" w:rsidP="004D4C57">
            <w:pPr>
              <w:pStyle w:val="ListParagraph"/>
              <w:ind w:left="0"/>
            </w:pPr>
            <w:r>
              <w:t>Call Forwarding Busy Line/Don’t Answer Outside System</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$3.00</w:t>
            </w:r>
          </w:p>
        </w:tc>
      </w:tr>
      <w:tr w:rsidR="00515BF5" w:rsidTr="004D4C57">
        <w:tc>
          <w:tcPr>
            <w:tcW w:w="5575" w:type="dxa"/>
          </w:tcPr>
          <w:p w:rsidR="00515BF5" w:rsidRPr="003825F8" w:rsidRDefault="00515BF5" w:rsidP="004D4C57">
            <w:pPr>
              <w:pStyle w:val="ListParagraph"/>
              <w:ind w:left="0"/>
            </w:pPr>
            <w:r>
              <w:t>Call Forwarding Variable</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Call Park – Per System</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Call Pickup</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lastRenderedPageBreak/>
              <w:t>Call Waiting Terminating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Call Transfer Disconnect – All Calls</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Consultation Hold</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Direct Inward Dialing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Direct Outward Dialing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Speed Calling 30-Code</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$0.40</w:t>
            </w:r>
          </w:p>
        </w:tc>
      </w:tr>
      <w:tr w:rsidR="00515BF5" w:rsidTr="004D4C57">
        <w:tc>
          <w:tcPr>
            <w:tcW w:w="5575" w:type="dxa"/>
          </w:tcPr>
          <w:p w:rsidR="00515BF5" w:rsidRDefault="00515BF5" w:rsidP="004D4C57">
            <w:pPr>
              <w:pStyle w:val="ListParagraph"/>
              <w:ind w:left="0"/>
            </w:pPr>
            <w:r>
              <w:t>Speed Calling Personal per Station (Short List)</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Three Way Calling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Touch Tone Dialing</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Touch Tone Dialing</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Call Forwarding Do not Answer</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$0.00</w:t>
            </w:r>
          </w:p>
        </w:tc>
      </w:tr>
      <w:tr w:rsidR="00515BF5" w:rsidTr="004D4C57">
        <w:tc>
          <w:tcPr>
            <w:tcW w:w="5575" w:type="dxa"/>
          </w:tcPr>
          <w:p w:rsidR="00515BF5" w:rsidRPr="003825F8" w:rsidRDefault="00515BF5" w:rsidP="004D4C57">
            <w:pPr>
              <w:pStyle w:val="ListParagraph"/>
              <w:ind w:left="0"/>
            </w:pPr>
            <w:r>
              <w:t>Calling Name &amp; Name Delivery Per Station</w:t>
            </w:r>
          </w:p>
        </w:tc>
        <w:tc>
          <w:tcPr>
            <w:tcW w:w="1080" w:type="dxa"/>
          </w:tcPr>
          <w:p w:rsidR="00515BF5" w:rsidRPr="003825F8" w:rsidRDefault="00515BF5" w:rsidP="004D4C57">
            <w:pPr>
              <w:pStyle w:val="ListParagraph"/>
              <w:ind w:left="0"/>
            </w:pPr>
            <w:r>
              <w:t>All</w:t>
            </w:r>
          </w:p>
        </w:tc>
        <w:tc>
          <w:tcPr>
            <w:tcW w:w="1800" w:type="dxa"/>
          </w:tcPr>
          <w:p w:rsidR="00515BF5" w:rsidRPr="003825F8" w:rsidRDefault="00515BF5" w:rsidP="004D4C57">
            <w:pPr>
              <w:pStyle w:val="ListParagraph"/>
              <w:ind w:left="0"/>
              <w:jc w:val="right"/>
            </w:pPr>
            <w:r>
              <w:t>$3.30</w:t>
            </w:r>
          </w:p>
        </w:tc>
      </w:tr>
      <w:tr w:rsidR="00515BF5" w:rsidTr="004D4C57">
        <w:tc>
          <w:tcPr>
            <w:tcW w:w="5575" w:type="dxa"/>
          </w:tcPr>
          <w:p w:rsidR="00515BF5" w:rsidRDefault="00515BF5" w:rsidP="004D4C57">
            <w:pPr>
              <w:pStyle w:val="ListParagraph"/>
              <w:ind w:left="0"/>
            </w:pPr>
            <w:r>
              <w:t>Remote Access to Call Forwarding Per Station</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$1.00</w:t>
            </w:r>
          </w:p>
        </w:tc>
      </w:tr>
      <w:tr w:rsidR="00515BF5" w:rsidTr="004D4C57">
        <w:tc>
          <w:tcPr>
            <w:tcW w:w="5575" w:type="dxa"/>
          </w:tcPr>
          <w:p w:rsidR="00515BF5" w:rsidRDefault="00515BF5" w:rsidP="004D4C57">
            <w:pPr>
              <w:pStyle w:val="ListParagraph"/>
              <w:ind w:left="0"/>
            </w:pPr>
            <w:r>
              <w:t>Plexar II: Call Hold</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Plexar Line</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Speed Calling Personal per Call Arrgmt (Short List)</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Touch Tone Service</w:t>
            </w:r>
          </w:p>
        </w:tc>
        <w:tc>
          <w:tcPr>
            <w:tcW w:w="1080" w:type="dxa"/>
          </w:tcPr>
          <w:p w:rsidR="00515BF5" w:rsidRPr="003825F8" w:rsidRDefault="00515BF5" w:rsidP="004D4C57">
            <w:pPr>
              <w:pStyle w:val="ListParagraph"/>
              <w:ind w:left="0"/>
            </w:pPr>
            <w:r>
              <w:t>All</w:t>
            </w:r>
          </w:p>
        </w:tc>
        <w:tc>
          <w:tcPr>
            <w:tcW w:w="1800" w:type="dxa"/>
          </w:tcPr>
          <w:p w:rsidR="00515BF5"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Uniform Call Distribution Without Queueing</w:t>
            </w:r>
          </w:p>
        </w:tc>
        <w:tc>
          <w:tcPr>
            <w:tcW w:w="1080" w:type="dxa"/>
          </w:tcPr>
          <w:p w:rsidR="00515BF5" w:rsidRDefault="00515BF5" w:rsidP="004D4C57">
            <w:pPr>
              <w:pStyle w:val="ListParagraph"/>
              <w:ind w:left="0"/>
            </w:pPr>
            <w:r>
              <w:t>All</w:t>
            </w:r>
          </w:p>
        </w:tc>
        <w:tc>
          <w:tcPr>
            <w:tcW w:w="1800" w:type="dxa"/>
          </w:tcPr>
          <w:p w:rsidR="00515BF5" w:rsidRDefault="00515BF5" w:rsidP="004D4C57">
            <w:pPr>
              <w:pStyle w:val="ListParagraph"/>
              <w:ind w:left="0"/>
              <w:jc w:val="right"/>
            </w:pPr>
            <w:r>
              <w:t>$27.50</w:t>
            </w:r>
          </w:p>
        </w:tc>
      </w:tr>
    </w:tbl>
    <w:p w:rsidR="00515BF5" w:rsidRDefault="00515BF5" w:rsidP="00515BF5">
      <w:pPr>
        <w:rPr>
          <w:b/>
        </w:rPr>
      </w:pPr>
    </w:p>
    <w:p w:rsidR="00515BF5" w:rsidRDefault="00515BF5" w:rsidP="00515BF5">
      <w:pPr>
        <w:pStyle w:val="ListParagraph"/>
        <w:numPr>
          <w:ilvl w:val="0"/>
          <w:numId w:val="2"/>
        </w:numPr>
        <w:spacing w:after="160" w:line="259" w:lineRule="auto"/>
        <w:rPr>
          <w:b/>
        </w:rPr>
      </w:pPr>
      <w:r>
        <w:rPr>
          <w:b/>
        </w:rPr>
        <w:t>PBX Services</w:t>
      </w:r>
    </w:p>
    <w:p w:rsidR="00515BF5" w:rsidRPr="00D66771" w:rsidRDefault="00515BF5" w:rsidP="00515BF5">
      <w:pPr>
        <w:pStyle w:val="ListParagraph"/>
        <w:numPr>
          <w:ilvl w:val="0"/>
          <w:numId w:val="5"/>
        </w:numPr>
        <w:spacing w:after="160" w:line="259" w:lineRule="auto"/>
        <w:rPr>
          <w:b/>
        </w:rPr>
      </w:pPr>
      <w:r w:rsidRPr="00D66771">
        <w:rPr>
          <w:b/>
        </w:rPr>
        <w:t>Class of Service</w:t>
      </w:r>
    </w:p>
    <w:tbl>
      <w:tblPr>
        <w:tblStyle w:val="TableGrid"/>
        <w:tblW w:w="0" w:type="auto"/>
        <w:tblInd w:w="720" w:type="dxa"/>
        <w:tblLook w:val="04A0" w:firstRow="1" w:lastRow="0" w:firstColumn="1" w:lastColumn="0" w:noHBand="0" w:noVBand="1"/>
      </w:tblPr>
      <w:tblGrid>
        <w:gridCol w:w="5575"/>
        <w:gridCol w:w="1080"/>
        <w:gridCol w:w="189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jc w:val="right"/>
              <w:rPr>
                <w:b/>
              </w:rPr>
            </w:pPr>
            <w:r>
              <w:rPr>
                <w:b/>
              </w:rPr>
              <w:t>MRC</w:t>
            </w:r>
          </w:p>
        </w:tc>
      </w:tr>
      <w:tr w:rsidR="00515BF5" w:rsidTr="004D4C57">
        <w:tc>
          <w:tcPr>
            <w:tcW w:w="5575" w:type="dxa"/>
          </w:tcPr>
          <w:p w:rsidR="00515BF5" w:rsidRPr="003825F8" w:rsidRDefault="00515BF5" w:rsidP="004D4C57">
            <w:pPr>
              <w:pStyle w:val="ListParagraph"/>
              <w:ind w:left="0"/>
            </w:pPr>
            <w:r>
              <w:t>Business PBX Trunk Service</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jc w:val="right"/>
            </w:pPr>
            <w:r>
              <w:t>$126.00</w:t>
            </w:r>
          </w:p>
        </w:tc>
      </w:tr>
      <w:tr w:rsidR="00515BF5" w:rsidTr="004D4C57">
        <w:tc>
          <w:tcPr>
            <w:tcW w:w="5575" w:type="dxa"/>
          </w:tcPr>
          <w:p w:rsidR="00515BF5" w:rsidRDefault="00515BF5" w:rsidP="004D4C57">
            <w:pPr>
              <w:pStyle w:val="ListParagraph"/>
              <w:ind w:left="0"/>
            </w:pPr>
            <w:r>
              <w:t>FLAT – DIRECT OUTWARD DIALING</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jc w:val="right"/>
            </w:pPr>
            <w:r>
              <w:t>$126.00</w:t>
            </w:r>
          </w:p>
        </w:tc>
      </w:tr>
      <w:tr w:rsidR="00515BF5" w:rsidRPr="003825F8" w:rsidTr="004D4C57">
        <w:tc>
          <w:tcPr>
            <w:tcW w:w="5575" w:type="dxa"/>
          </w:tcPr>
          <w:p w:rsidR="00515BF5" w:rsidRPr="003825F8" w:rsidRDefault="00515BF5" w:rsidP="004D4C57">
            <w:pPr>
              <w:pStyle w:val="ListParagraph"/>
              <w:ind w:left="0"/>
            </w:pPr>
            <w:r>
              <w:t>Measured Toll Terminal Trunk</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$126.00</w:t>
            </w:r>
          </w:p>
        </w:tc>
      </w:tr>
      <w:tr w:rsidR="00515BF5" w:rsidRPr="003825F8" w:rsidTr="004D4C57">
        <w:tc>
          <w:tcPr>
            <w:tcW w:w="5575" w:type="dxa"/>
          </w:tcPr>
          <w:p w:rsidR="00515BF5" w:rsidRPr="003825F8" w:rsidRDefault="00515BF5" w:rsidP="004D4C57">
            <w:pPr>
              <w:pStyle w:val="ListParagraph"/>
              <w:ind w:left="0"/>
            </w:pPr>
            <w:r>
              <w:lastRenderedPageBreak/>
              <w:t>One-Way PBC Trunk (Out)</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$126.00</w:t>
            </w:r>
          </w:p>
        </w:tc>
      </w:tr>
      <w:tr w:rsidR="00515BF5" w:rsidRPr="003825F8" w:rsidTr="004D4C57">
        <w:tc>
          <w:tcPr>
            <w:tcW w:w="5575" w:type="dxa"/>
          </w:tcPr>
          <w:p w:rsidR="00515BF5" w:rsidRPr="003825F8" w:rsidRDefault="00515BF5" w:rsidP="004D4C57">
            <w:pPr>
              <w:pStyle w:val="ListParagraph"/>
              <w:ind w:left="0"/>
            </w:pPr>
            <w:r>
              <w:t>PBX Flat Rate Trunk Service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$126.00</w:t>
            </w:r>
          </w:p>
        </w:tc>
      </w:tr>
      <w:tr w:rsidR="00515BF5" w:rsidRPr="003825F8" w:rsidTr="004D4C57">
        <w:tc>
          <w:tcPr>
            <w:tcW w:w="5575" w:type="dxa"/>
          </w:tcPr>
          <w:p w:rsidR="00515BF5" w:rsidRPr="003825F8" w:rsidRDefault="00515BF5" w:rsidP="004D4C57">
            <w:pPr>
              <w:pStyle w:val="ListParagraph"/>
              <w:ind w:left="0"/>
            </w:pPr>
            <w:r>
              <w:t>PBX Flat Rate Trunk Service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$126.00</w:t>
            </w:r>
          </w:p>
        </w:tc>
      </w:tr>
      <w:tr w:rsidR="00515BF5" w:rsidRPr="003825F8" w:rsidTr="004D4C57">
        <w:tc>
          <w:tcPr>
            <w:tcW w:w="5575" w:type="dxa"/>
          </w:tcPr>
          <w:p w:rsidR="00515BF5" w:rsidRPr="003825F8" w:rsidRDefault="00515BF5" w:rsidP="004D4C57">
            <w:pPr>
              <w:pStyle w:val="ListParagraph"/>
              <w:ind w:left="0"/>
            </w:pPr>
            <w:r>
              <w:t>PBX Services – Flat Rate Trunk</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$126.00</w:t>
            </w:r>
          </w:p>
        </w:tc>
      </w:tr>
      <w:tr w:rsidR="00515BF5" w:rsidRPr="003825F8" w:rsidTr="004D4C57">
        <w:tc>
          <w:tcPr>
            <w:tcW w:w="5575" w:type="dxa"/>
          </w:tcPr>
          <w:p w:rsidR="00515BF5" w:rsidRPr="003825F8" w:rsidRDefault="00515BF5" w:rsidP="004D4C57">
            <w:pPr>
              <w:pStyle w:val="ListParagraph"/>
              <w:ind w:left="0"/>
            </w:pPr>
            <w:r>
              <w:t>SUPER TRUNK –SWITCH USE - DID</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$115.00</w:t>
            </w:r>
          </w:p>
        </w:tc>
      </w:tr>
    </w:tbl>
    <w:p w:rsidR="00515BF5" w:rsidRDefault="00515BF5" w:rsidP="00515BF5">
      <w:pPr>
        <w:rPr>
          <w:b/>
        </w:rPr>
      </w:pPr>
    </w:p>
    <w:p w:rsidR="00515BF5" w:rsidRPr="00D66771" w:rsidRDefault="00515BF5" w:rsidP="00515BF5">
      <w:pPr>
        <w:pStyle w:val="ListParagraph"/>
        <w:numPr>
          <w:ilvl w:val="0"/>
          <w:numId w:val="5"/>
        </w:numPr>
        <w:spacing w:after="160" w:line="259" w:lineRule="auto"/>
        <w:rPr>
          <w:b/>
        </w:rPr>
      </w:pPr>
      <w:r w:rsidRPr="00D66771">
        <w:rPr>
          <w:b/>
        </w:rPr>
        <w:t>Optional Features</w:t>
      </w:r>
    </w:p>
    <w:tbl>
      <w:tblPr>
        <w:tblStyle w:val="TableGrid"/>
        <w:tblW w:w="0" w:type="auto"/>
        <w:tblInd w:w="720" w:type="dxa"/>
        <w:tblLook w:val="04A0" w:firstRow="1" w:lastRow="0" w:firstColumn="1" w:lastColumn="0" w:noHBand="0" w:noVBand="1"/>
      </w:tblPr>
      <w:tblGrid>
        <w:gridCol w:w="5575"/>
        <w:gridCol w:w="1080"/>
        <w:gridCol w:w="189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jc w:val="right"/>
              <w:rPr>
                <w:b/>
              </w:rPr>
            </w:pPr>
            <w:r>
              <w:rPr>
                <w:b/>
              </w:rPr>
              <w:t>MRC</w:t>
            </w:r>
          </w:p>
        </w:tc>
      </w:tr>
      <w:tr w:rsidR="00515BF5" w:rsidTr="004D4C57">
        <w:tc>
          <w:tcPr>
            <w:tcW w:w="5575" w:type="dxa"/>
          </w:tcPr>
          <w:p w:rsidR="00515BF5" w:rsidRPr="003825F8" w:rsidRDefault="00515BF5" w:rsidP="004D4C57">
            <w:pPr>
              <w:pStyle w:val="ListParagraph"/>
              <w:ind w:left="0"/>
            </w:pPr>
            <w:r>
              <w:t>DID Trunk Termination: Dial Pulse (DP) signaling (per trunk)</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jc w:val="right"/>
            </w:pPr>
            <w:r>
              <w:t>$92.00</w:t>
            </w:r>
          </w:p>
        </w:tc>
      </w:tr>
      <w:tr w:rsidR="00515BF5" w:rsidTr="004D4C57">
        <w:tc>
          <w:tcPr>
            <w:tcW w:w="5575" w:type="dxa"/>
          </w:tcPr>
          <w:p w:rsidR="00515BF5" w:rsidRDefault="00515BF5" w:rsidP="004D4C57">
            <w:pPr>
              <w:pStyle w:val="ListParagraph"/>
              <w:ind w:left="0"/>
            </w:pPr>
            <w:r>
              <w:t>DID Trunk Termination: Dual Tone Multi-Frequency (DTMF) signaling</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jc w:val="right"/>
            </w:pPr>
            <w:r>
              <w:t>$92.00</w:t>
            </w:r>
          </w:p>
        </w:tc>
      </w:tr>
      <w:tr w:rsidR="00515BF5" w:rsidRPr="003825F8" w:rsidTr="004D4C57">
        <w:tc>
          <w:tcPr>
            <w:tcW w:w="5575" w:type="dxa"/>
          </w:tcPr>
          <w:p w:rsidR="00515BF5" w:rsidRPr="003825F8" w:rsidRDefault="00515BF5" w:rsidP="004D4C57">
            <w:pPr>
              <w:pStyle w:val="ListParagraph"/>
              <w:ind w:left="0"/>
            </w:pPr>
            <w:r>
              <w:t>DID-Station Toll File Guide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$0.00</w:t>
            </w:r>
          </w:p>
        </w:tc>
      </w:tr>
      <w:tr w:rsidR="00515BF5" w:rsidRPr="003825F8" w:rsidTr="004D4C57">
        <w:tc>
          <w:tcPr>
            <w:tcW w:w="5575" w:type="dxa"/>
          </w:tcPr>
          <w:p w:rsidR="00515BF5" w:rsidRPr="003825F8" w:rsidRDefault="00515BF5" w:rsidP="004D4C57">
            <w:pPr>
              <w:pStyle w:val="ListParagraph"/>
              <w:ind w:left="0"/>
            </w:pPr>
            <w:r>
              <w:t>Digital Loop Service (Inbound, DID)</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$3.20</w:t>
            </w:r>
          </w:p>
        </w:tc>
      </w:tr>
      <w:tr w:rsidR="00515BF5" w:rsidRPr="003825F8" w:rsidTr="004D4C57">
        <w:tc>
          <w:tcPr>
            <w:tcW w:w="5575" w:type="dxa"/>
          </w:tcPr>
          <w:p w:rsidR="00515BF5" w:rsidRPr="003825F8" w:rsidRDefault="00515BF5" w:rsidP="004D4C57">
            <w:pPr>
              <w:pStyle w:val="ListParagraph"/>
              <w:ind w:left="0"/>
            </w:pPr>
            <w:r>
              <w:t>Direct Inward Dialing Trunk Termination: Multi-Frequency (MF) Signaling (Per Trunk)</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$92.00</w:t>
            </w:r>
          </w:p>
        </w:tc>
      </w:tr>
      <w:tr w:rsidR="00515BF5" w:rsidRPr="003825F8" w:rsidTr="004D4C57">
        <w:tc>
          <w:tcPr>
            <w:tcW w:w="5575" w:type="dxa"/>
          </w:tcPr>
          <w:p w:rsidR="00515BF5" w:rsidRPr="003825F8" w:rsidRDefault="00515BF5" w:rsidP="004D4C57">
            <w:pPr>
              <w:pStyle w:val="ListParagraph"/>
              <w:ind w:left="0"/>
            </w:pPr>
            <w:r>
              <w:t>Each additional 10 DID numbers assigned</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$17.00</w:t>
            </w:r>
          </w:p>
        </w:tc>
      </w:tr>
      <w:tr w:rsidR="00515BF5" w:rsidRPr="003825F8" w:rsidTr="004D4C57">
        <w:tc>
          <w:tcPr>
            <w:tcW w:w="5575" w:type="dxa"/>
          </w:tcPr>
          <w:p w:rsidR="00515BF5" w:rsidRPr="003825F8" w:rsidRDefault="00515BF5" w:rsidP="004D4C57">
            <w:pPr>
              <w:pStyle w:val="ListParagraph"/>
              <w:ind w:left="0"/>
            </w:pPr>
            <w:r>
              <w:t>Each Additional Block of 100 DID Numbers</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$78.00</w:t>
            </w:r>
          </w:p>
        </w:tc>
      </w:tr>
      <w:tr w:rsidR="00515BF5" w:rsidRPr="003825F8" w:rsidTr="004D4C57">
        <w:tc>
          <w:tcPr>
            <w:tcW w:w="5575" w:type="dxa"/>
          </w:tcPr>
          <w:p w:rsidR="00515BF5" w:rsidRPr="003825F8" w:rsidRDefault="00515BF5" w:rsidP="004D4C57">
            <w:pPr>
              <w:pStyle w:val="ListParagraph"/>
              <w:ind w:left="0"/>
            </w:pPr>
            <w:r>
              <w:t>First 10 DID Numbers assigned</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$17.00</w:t>
            </w:r>
          </w:p>
        </w:tc>
      </w:tr>
      <w:tr w:rsidR="00515BF5" w:rsidRPr="003825F8" w:rsidTr="004D4C57">
        <w:tc>
          <w:tcPr>
            <w:tcW w:w="5575" w:type="dxa"/>
          </w:tcPr>
          <w:p w:rsidR="00515BF5" w:rsidRPr="003825F8" w:rsidRDefault="00515BF5" w:rsidP="004D4C57">
            <w:pPr>
              <w:pStyle w:val="ListParagraph"/>
              <w:ind w:left="0"/>
            </w:pPr>
            <w:r>
              <w:t>First Block of 100 DID Numbers</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$78.00</w:t>
            </w:r>
          </w:p>
        </w:tc>
      </w:tr>
      <w:tr w:rsidR="00515BF5" w:rsidTr="004D4C57">
        <w:tc>
          <w:tcPr>
            <w:tcW w:w="5575" w:type="dxa"/>
          </w:tcPr>
          <w:p w:rsidR="00515BF5" w:rsidRDefault="00515BF5" w:rsidP="004D4C57">
            <w:pPr>
              <w:pStyle w:val="ListParagraph"/>
              <w:ind w:left="0"/>
            </w:pPr>
            <w:r>
              <w:t>Ground Start</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jc w:val="right"/>
            </w:pPr>
            <w:r>
              <w:t>$0.00</w:t>
            </w:r>
          </w:p>
        </w:tc>
      </w:tr>
      <w:tr w:rsidR="00515BF5" w:rsidRPr="003825F8" w:rsidTr="004D4C57">
        <w:tc>
          <w:tcPr>
            <w:tcW w:w="5575" w:type="dxa"/>
          </w:tcPr>
          <w:p w:rsidR="00515BF5" w:rsidRPr="003825F8" w:rsidRDefault="00515BF5" w:rsidP="004D4C57">
            <w:pPr>
              <w:pStyle w:val="ListParagraph"/>
              <w:ind w:left="0"/>
            </w:pPr>
            <w:r>
              <w:t>Line Termination – Outbound</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$4.80</w:t>
            </w:r>
          </w:p>
        </w:tc>
      </w:tr>
      <w:tr w:rsidR="00515BF5" w:rsidRPr="003825F8" w:rsidTr="004D4C57">
        <w:tc>
          <w:tcPr>
            <w:tcW w:w="5575" w:type="dxa"/>
          </w:tcPr>
          <w:p w:rsidR="00515BF5" w:rsidRPr="003825F8" w:rsidRDefault="00515BF5" w:rsidP="004D4C57">
            <w:pPr>
              <w:pStyle w:val="ListParagraph"/>
              <w:ind w:left="0"/>
            </w:pPr>
            <w:r>
              <w:t>Night Number Termination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$4.40</w:t>
            </w:r>
          </w:p>
        </w:tc>
      </w:tr>
      <w:tr w:rsidR="00515BF5" w:rsidRPr="003825F8" w:rsidTr="004D4C57">
        <w:tc>
          <w:tcPr>
            <w:tcW w:w="5575" w:type="dxa"/>
          </w:tcPr>
          <w:p w:rsidR="00515BF5" w:rsidRPr="003825F8" w:rsidRDefault="00515BF5" w:rsidP="004D4C57">
            <w:pPr>
              <w:pStyle w:val="ListParagraph"/>
              <w:ind w:left="0"/>
            </w:pPr>
            <w:r>
              <w:t>PBX DID Station Toll File Guide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$0.00</w:t>
            </w:r>
          </w:p>
        </w:tc>
      </w:tr>
      <w:tr w:rsidR="00515BF5" w:rsidRPr="003825F8" w:rsidTr="004D4C57">
        <w:tc>
          <w:tcPr>
            <w:tcW w:w="5575" w:type="dxa"/>
          </w:tcPr>
          <w:p w:rsidR="00515BF5" w:rsidRPr="003825F8" w:rsidRDefault="00515BF5" w:rsidP="004D4C57">
            <w:pPr>
              <w:pStyle w:val="ListParagraph"/>
              <w:ind w:left="0"/>
            </w:pPr>
            <w:r>
              <w:t>PBX Service – Inbound/Outbound Termination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$$4.80</w:t>
            </w:r>
          </w:p>
        </w:tc>
      </w:tr>
      <w:tr w:rsidR="00515BF5" w:rsidRPr="003825F8" w:rsidTr="004D4C57">
        <w:tc>
          <w:tcPr>
            <w:tcW w:w="5575" w:type="dxa"/>
          </w:tcPr>
          <w:p w:rsidR="00515BF5" w:rsidRPr="003825F8" w:rsidRDefault="00515BF5" w:rsidP="004D4C57">
            <w:pPr>
              <w:pStyle w:val="ListParagraph"/>
              <w:ind w:left="0"/>
            </w:pPr>
            <w:r>
              <w:t>PBX Trunk Touch Tone Service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PL –SIGNALING –INTRAEXCHANGE –ARRANGED FOR E&amp;M SIG</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jc w:val="right"/>
            </w:pPr>
            <w:r>
              <w:t>$13.40</w:t>
            </w:r>
          </w:p>
        </w:tc>
      </w:tr>
      <w:tr w:rsidR="00515BF5" w:rsidTr="004D4C57">
        <w:tc>
          <w:tcPr>
            <w:tcW w:w="5575" w:type="dxa"/>
          </w:tcPr>
          <w:p w:rsidR="00515BF5" w:rsidRDefault="00515BF5" w:rsidP="004D4C57">
            <w:pPr>
              <w:pStyle w:val="ListParagraph"/>
              <w:ind w:left="0"/>
            </w:pPr>
            <w:r>
              <w:lastRenderedPageBreak/>
              <w:t>Selective Class of Call Screening</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jc w:val="right"/>
            </w:pPr>
            <w:r>
              <w:t>$53.00</w:t>
            </w:r>
          </w:p>
        </w:tc>
      </w:tr>
      <w:tr w:rsidR="00515BF5" w:rsidTr="004D4C57">
        <w:tc>
          <w:tcPr>
            <w:tcW w:w="5575" w:type="dxa"/>
          </w:tcPr>
          <w:p w:rsidR="00515BF5" w:rsidRDefault="00515BF5" w:rsidP="004D4C57">
            <w:pPr>
              <w:pStyle w:val="ListParagraph"/>
              <w:ind w:left="0"/>
            </w:pPr>
            <w:r>
              <w:t>Signaling Arrangements</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jc w:val="right"/>
            </w:pPr>
            <w:r>
              <w:t>$16.10</w:t>
            </w:r>
          </w:p>
        </w:tc>
      </w:tr>
    </w:tbl>
    <w:p w:rsidR="00515BF5" w:rsidRDefault="00515BF5" w:rsidP="00515BF5">
      <w:pPr>
        <w:rPr>
          <w:b/>
        </w:rPr>
      </w:pPr>
    </w:p>
    <w:p w:rsidR="00515BF5" w:rsidRPr="00D66771" w:rsidRDefault="00515BF5" w:rsidP="00515BF5">
      <w:pPr>
        <w:pStyle w:val="ListParagraph"/>
        <w:numPr>
          <w:ilvl w:val="0"/>
          <w:numId w:val="2"/>
        </w:numPr>
        <w:spacing w:after="160" w:line="259" w:lineRule="auto"/>
        <w:rPr>
          <w:b/>
        </w:rPr>
      </w:pPr>
      <w:r w:rsidRPr="00D66771">
        <w:rPr>
          <w:b/>
        </w:rPr>
        <w:t>ISDN Services</w:t>
      </w:r>
    </w:p>
    <w:tbl>
      <w:tblPr>
        <w:tblStyle w:val="TableGrid"/>
        <w:tblW w:w="0" w:type="auto"/>
        <w:tblInd w:w="720" w:type="dxa"/>
        <w:tblLook w:val="04A0" w:firstRow="1" w:lastRow="0" w:firstColumn="1" w:lastColumn="0" w:noHBand="0" w:noVBand="1"/>
      </w:tblPr>
      <w:tblGrid>
        <w:gridCol w:w="5575"/>
        <w:gridCol w:w="1080"/>
        <w:gridCol w:w="189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jc w:val="right"/>
              <w:rPr>
                <w:b/>
              </w:rPr>
            </w:pPr>
            <w:r>
              <w:rPr>
                <w:b/>
              </w:rPr>
              <w:t>MRC</w:t>
            </w:r>
          </w:p>
        </w:tc>
      </w:tr>
      <w:tr w:rsidR="00515BF5" w:rsidTr="004D4C57">
        <w:tc>
          <w:tcPr>
            <w:tcW w:w="5575" w:type="dxa"/>
          </w:tcPr>
          <w:p w:rsidR="00515BF5" w:rsidRPr="003825F8" w:rsidRDefault="00515BF5" w:rsidP="004D4C57">
            <w:pPr>
              <w:pStyle w:val="ListParagraph"/>
              <w:ind w:left="0"/>
            </w:pPr>
            <w:r>
              <w:t>Digiline – Usage Package A</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jc w:val="right"/>
            </w:pPr>
            <w:r>
              <w:t>$0.00</w:t>
            </w:r>
          </w:p>
        </w:tc>
      </w:tr>
      <w:tr w:rsidR="00515BF5" w:rsidTr="004D4C57">
        <w:tc>
          <w:tcPr>
            <w:tcW w:w="5575" w:type="dxa"/>
          </w:tcPr>
          <w:p w:rsidR="00515BF5" w:rsidRDefault="00515BF5" w:rsidP="004D4C57">
            <w:pPr>
              <w:pStyle w:val="ListParagraph"/>
              <w:ind w:left="0"/>
            </w:pPr>
            <w:r>
              <w:t>Link Extension Equipment – BRI</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jc w:val="right"/>
            </w:pPr>
            <w:r>
              <w:t>$48.00</w:t>
            </w:r>
          </w:p>
        </w:tc>
      </w:tr>
      <w:tr w:rsidR="00515BF5" w:rsidRPr="003825F8" w:rsidTr="004D4C57">
        <w:tc>
          <w:tcPr>
            <w:tcW w:w="5575" w:type="dxa"/>
          </w:tcPr>
          <w:p w:rsidR="00515BF5" w:rsidRPr="003825F8" w:rsidRDefault="00515BF5" w:rsidP="004D4C57">
            <w:pPr>
              <w:pStyle w:val="ListParagraph"/>
              <w:ind w:left="0"/>
            </w:pPr>
            <w:r>
              <w:t>Digiline (Occasional User Plan) BRI Pipe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$474.00</w:t>
            </w:r>
          </w:p>
        </w:tc>
      </w:tr>
      <w:tr w:rsidR="00515BF5" w:rsidRPr="003825F8" w:rsidTr="004D4C57">
        <w:tc>
          <w:tcPr>
            <w:tcW w:w="5575" w:type="dxa"/>
          </w:tcPr>
          <w:p w:rsidR="00515BF5" w:rsidRPr="003825F8" w:rsidRDefault="00515BF5" w:rsidP="004D4C57">
            <w:pPr>
              <w:pStyle w:val="ListParagraph"/>
              <w:ind w:left="0"/>
            </w:pPr>
            <w:r>
              <w:t>ISDN Flat Rate Service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$0.00</w:t>
            </w:r>
          </w:p>
        </w:tc>
      </w:tr>
      <w:tr w:rsidR="00515BF5" w:rsidRPr="003825F8" w:rsidTr="004D4C57">
        <w:tc>
          <w:tcPr>
            <w:tcW w:w="5575" w:type="dxa"/>
          </w:tcPr>
          <w:p w:rsidR="00515BF5" w:rsidRPr="003825F8" w:rsidRDefault="00515BF5" w:rsidP="004D4C57">
            <w:pPr>
              <w:pStyle w:val="ListParagraph"/>
              <w:ind w:left="0"/>
            </w:pPr>
            <w:r>
              <w:t>Flat Rate ISDN Line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$474.00</w:t>
            </w:r>
          </w:p>
        </w:tc>
      </w:tr>
      <w:tr w:rsidR="00515BF5" w:rsidRPr="003825F8" w:rsidTr="004D4C57">
        <w:tc>
          <w:tcPr>
            <w:tcW w:w="5575" w:type="dxa"/>
          </w:tcPr>
          <w:p w:rsidR="00515BF5" w:rsidRPr="003825F8" w:rsidRDefault="00515BF5" w:rsidP="004D4C57">
            <w:pPr>
              <w:pStyle w:val="ListParagraph"/>
              <w:ind w:left="0"/>
            </w:pPr>
            <w:r>
              <w:t>Digiline: OCCASIONAL USER PLAN – PER EACH B CHANNEL WITH UNIQUE TN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$0.00</w:t>
            </w:r>
          </w:p>
        </w:tc>
      </w:tr>
      <w:tr w:rsidR="00515BF5" w:rsidRPr="003825F8" w:rsidTr="004D4C57">
        <w:tc>
          <w:tcPr>
            <w:tcW w:w="5575" w:type="dxa"/>
          </w:tcPr>
          <w:p w:rsidR="00515BF5" w:rsidRPr="003825F8" w:rsidRDefault="00515BF5" w:rsidP="004D4C57">
            <w:pPr>
              <w:pStyle w:val="ListParagraph"/>
              <w:ind w:left="0"/>
            </w:pPr>
            <w:r>
              <w:t>ISDN Flat Rate Service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jc w:val="right"/>
            </w:pPr>
            <w:r>
              <w:t>$0.00</w:t>
            </w:r>
          </w:p>
        </w:tc>
      </w:tr>
    </w:tbl>
    <w:p w:rsidR="00515BF5" w:rsidRDefault="00515BF5" w:rsidP="00515BF5">
      <w:pPr>
        <w:rPr>
          <w:b/>
        </w:rPr>
      </w:pPr>
    </w:p>
    <w:p w:rsidR="00515BF5" w:rsidRPr="00D66771" w:rsidRDefault="00515BF5" w:rsidP="00515BF5">
      <w:pPr>
        <w:pStyle w:val="ListParagraph"/>
        <w:numPr>
          <w:ilvl w:val="0"/>
          <w:numId w:val="2"/>
        </w:numPr>
        <w:spacing w:after="160" w:line="259" w:lineRule="auto"/>
        <w:rPr>
          <w:b/>
        </w:rPr>
      </w:pPr>
      <w:r w:rsidRPr="00D66771">
        <w:rPr>
          <w:b/>
        </w:rPr>
        <w:t>Private Line</w:t>
      </w:r>
    </w:p>
    <w:tbl>
      <w:tblPr>
        <w:tblStyle w:val="TableGrid"/>
        <w:tblW w:w="0" w:type="auto"/>
        <w:tblInd w:w="720" w:type="dxa"/>
        <w:tblLook w:val="04A0" w:firstRow="1" w:lastRow="0" w:firstColumn="1" w:lastColumn="0" w:noHBand="0" w:noVBand="1"/>
      </w:tblPr>
      <w:tblGrid>
        <w:gridCol w:w="5575"/>
        <w:gridCol w:w="1080"/>
        <w:gridCol w:w="189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rPr>
                <w:b/>
              </w:rPr>
            </w:pPr>
            <w:r>
              <w:rPr>
                <w:b/>
              </w:rPr>
              <w:t>MRC</w:t>
            </w:r>
          </w:p>
        </w:tc>
      </w:tr>
      <w:tr w:rsidR="00515BF5" w:rsidTr="004D4C57">
        <w:tc>
          <w:tcPr>
            <w:tcW w:w="5575" w:type="dxa"/>
          </w:tcPr>
          <w:p w:rsidR="00515BF5" w:rsidRPr="003825F8" w:rsidRDefault="00515BF5" w:rsidP="004D4C57">
            <w:pPr>
              <w:pStyle w:val="ListParagraph"/>
              <w:ind w:left="0"/>
            </w:pPr>
            <w:r>
              <w:t>Extension Station Line</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pPr>
            <w:r>
              <w:t>$0.00</w:t>
            </w:r>
          </w:p>
        </w:tc>
      </w:tr>
      <w:tr w:rsidR="00515BF5" w:rsidTr="004D4C57">
        <w:tc>
          <w:tcPr>
            <w:tcW w:w="5575" w:type="dxa"/>
          </w:tcPr>
          <w:p w:rsidR="00515BF5" w:rsidRDefault="00515BF5" w:rsidP="004D4C57">
            <w:pPr>
              <w:pStyle w:val="ListParagraph"/>
              <w:ind w:left="0"/>
            </w:pPr>
            <w:r>
              <w:t>Foreign Exchange Local Channel</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$31.00</w:t>
            </w:r>
          </w:p>
        </w:tc>
      </w:tr>
      <w:tr w:rsidR="00515BF5" w:rsidRPr="003825F8" w:rsidTr="004D4C57">
        <w:tc>
          <w:tcPr>
            <w:tcW w:w="5575" w:type="dxa"/>
          </w:tcPr>
          <w:p w:rsidR="00515BF5" w:rsidRPr="003825F8" w:rsidRDefault="00515BF5" w:rsidP="004D4C57">
            <w:pPr>
              <w:pStyle w:val="ListParagraph"/>
              <w:ind w:left="0"/>
            </w:pPr>
            <w:r>
              <w:t>Foreign Exchange Point of Termination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$52.75</w:t>
            </w:r>
          </w:p>
        </w:tc>
      </w:tr>
      <w:tr w:rsidR="00515BF5" w:rsidRPr="003825F8" w:rsidTr="004D4C57">
        <w:tc>
          <w:tcPr>
            <w:tcW w:w="5575" w:type="dxa"/>
          </w:tcPr>
          <w:p w:rsidR="00515BF5" w:rsidRPr="003825F8" w:rsidRDefault="00515BF5" w:rsidP="004D4C57">
            <w:pPr>
              <w:pStyle w:val="ListParagraph"/>
              <w:ind w:left="0"/>
            </w:pPr>
            <w:r>
              <w:t>Foreign Exchange Service (FX)-Point of Termination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$87.25</w:t>
            </w:r>
          </w:p>
        </w:tc>
      </w:tr>
      <w:tr w:rsidR="00515BF5" w:rsidRPr="003825F8" w:rsidTr="004D4C57">
        <w:tc>
          <w:tcPr>
            <w:tcW w:w="5575" w:type="dxa"/>
          </w:tcPr>
          <w:p w:rsidR="00515BF5" w:rsidRPr="003825F8" w:rsidRDefault="00515BF5" w:rsidP="004D4C57">
            <w:pPr>
              <w:pStyle w:val="ListParagraph"/>
              <w:ind w:left="0"/>
            </w:pPr>
            <w:r>
              <w:t>Improved Data Transmission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$2.00</w:t>
            </w:r>
          </w:p>
        </w:tc>
      </w:tr>
      <w:tr w:rsidR="00515BF5" w:rsidRPr="003825F8" w:rsidTr="004D4C57">
        <w:tc>
          <w:tcPr>
            <w:tcW w:w="5575" w:type="dxa"/>
          </w:tcPr>
          <w:p w:rsidR="00515BF5" w:rsidRPr="003825F8" w:rsidRDefault="00515BF5" w:rsidP="004D4C57">
            <w:pPr>
              <w:pStyle w:val="ListParagraph"/>
              <w:ind w:left="0"/>
            </w:pPr>
            <w:r>
              <w:t>Improved Voice Grade Transmission</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$3.00</w:t>
            </w:r>
          </w:p>
        </w:tc>
      </w:tr>
      <w:tr w:rsidR="00515BF5" w:rsidRPr="003825F8" w:rsidTr="004D4C57">
        <w:tc>
          <w:tcPr>
            <w:tcW w:w="5575" w:type="dxa"/>
          </w:tcPr>
          <w:p w:rsidR="00515BF5" w:rsidRPr="003825F8" w:rsidRDefault="00515BF5" w:rsidP="004D4C57">
            <w:pPr>
              <w:pStyle w:val="ListParagraph"/>
              <w:ind w:left="0"/>
            </w:pPr>
            <w:r>
              <w:t>Interoffice Channel Termination-Type 102</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$15.30</w:t>
            </w:r>
          </w:p>
        </w:tc>
      </w:tr>
      <w:tr w:rsidR="00515BF5" w:rsidRPr="003825F8" w:rsidTr="004D4C57">
        <w:tc>
          <w:tcPr>
            <w:tcW w:w="5575" w:type="dxa"/>
          </w:tcPr>
          <w:p w:rsidR="00515BF5" w:rsidRDefault="00515BF5" w:rsidP="004D4C57">
            <w:pPr>
              <w:pStyle w:val="ListParagraph"/>
              <w:ind w:left="0"/>
            </w:pPr>
            <w:r>
              <w:t>Intraexchange 200-899 ohms without interoffice</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$7.95</w:t>
            </w:r>
          </w:p>
        </w:tc>
      </w:tr>
      <w:tr w:rsidR="00515BF5" w:rsidRPr="003825F8" w:rsidTr="004D4C57">
        <w:tc>
          <w:tcPr>
            <w:tcW w:w="5575" w:type="dxa"/>
          </w:tcPr>
          <w:p w:rsidR="00515BF5" w:rsidRDefault="00515BF5" w:rsidP="004D4C57">
            <w:pPr>
              <w:pStyle w:val="ListParagraph"/>
              <w:ind w:left="0"/>
            </w:pPr>
            <w:r>
              <w:t>Off Premise Extension</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$0.00</w:t>
            </w:r>
          </w:p>
        </w:tc>
      </w:tr>
      <w:tr w:rsidR="00515BF5" w:rsidRPr="003825F8" w:rsidTr="004D4C57">
        <w:tc>
          <w:tcPr>
            <w:tcW w:w="5575" w:type="dxa"/>
          </w:tcPr>
          <w:p w:rsidR="00515BF5" w:rsidRDefault="00515BF5" w:rsidP="004D4C57">
            <w:pPr>
              <w:pStyle w:val="ListParagraph"/>
              <w:ind w:left="0"/>
            </w:pPr>
            <w:r>
              <w:t>Private Line Local Channel – Type 420</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$1084.00</w:t>
            </w:r>
          </w:p>
        </w:tc>
      </w:tr>
      <w:tr w:rsidR="00515BF5" w:rsidRPr="003825F8" w:rsidTr="004D4C57">
        <w:tc>
          <w:tcPr>
            <w:tcW w:w="5575" w:type="dxa"/>
          </w:tcPr>
          <w:p w:rsidR="00515BF5" w:rsidRDefault="00515BF5" w:rsidP="004D4C57">
            <w:pPr>
              <w:pStyle w:val="ListParagraph"/>
              <w:ind w:left="0"/>
            </w:pPr>
            <w:r>
              <w:lastRenderedPageBreak/>
              <w:t>Private Line Termination</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$0.00</w:t>
            </w:r>
          </w:p>
        </w:tc>
      </w:tr>
      <w:tr w:rsidR="00515BF5" w:rsidRPr="003825F8" w:rsidTr="004D4C57">
        <w:tc>
          <w:tcPr>
            <w:tcW w:w="5575" w:type="dxa"/>
          </w:tcPr>
          <w:p w:rsidR="00515BF5" w:rsidRDefault="00515BF5" w:rsidP="004D4C57">
            <w:pPr>
              <w:pStyle w:val="ListParagraph"/>
              <w:ind w:left="0"/>
            </w:pPr>
            <w:r>
              <w:t>Private Line – Type 428</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$0.00</w:t>
            </w:r>
          </w:p>
        </w:tc>
      </w:tr>
      <w:tr w:rsidR="00515BF5" w:rsidRPr="003825F8" w:rsidTr="004D4C57">
        <w:tc>
          <w:tcPr>
            <w:tcW w:w="5575" w:type="dxa"/>
          </w:tcPr>
          <w:p w:rsidR="00515BF5" w:rsidRDefault="00515BF5" w:rsidP="004D4C57">
            <w:pPr>
              <w:pStyle w:val="ListParagraph"/>
              <w:ind w:left="0"/>
            </w:pPr>
            <w:r>
              <w:t>Private Line-Voice Grade-Loop Signaling-Type C</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$3.55</w:t>
            </w:r>
          </w:p>
        </w:tc>
      </w:tr>
    </w:tbl>
    <w:p w:rsidR="00515BF5" w:rsidRDefault="00515BF5" w:rsidP="00515BF5">
      <w:pPr>
        <w:rPr>
          <w:b/>
        </w:rPr>
      </w:pPr>
    </w:p>
    <w:p w:rsidR="00515BF5" w:rsidRPr="00D66771" w:rsidRDefault="00515BF5" w:rsidP="00515BF5">
      <w:pPr>
        <w:pStyle w:val="ListParagraph"/>
        <w:numPr>
          <w:ilvl w:val="0"/>
          <w:numId w:val="2"/>
        </w:numPr>
        <w:spacing w:after="160" w:line="259" w:lineRule="auto"/>
        <w:rPr>
          <w:b/>
        </w:rPr>
      </w:pPr>
      <w:r w:rsidRPr="00D66771">
        <w:rPr>
          <w:b/>
        </w:rPr>
        <w:t>Remote Call Forwarding</w:t>
      </w:r>
    </w:p>
    <w:tbl>
      <w:tblPr>
        <w:tblStyle w:val="TableGrid"/>
        <w:tblW w:w="0" w:type="auto"/>
        <w:tblInd w:w="720" w:type="dxa"/>
        <w:tblLook w:val="04A0" w:firstRow="1" w:lastRow="0" w:firstColumn="1" w:lastColumn="0" w:noHBand="0" w:noVBand="1"/>
      </w:tblPr>
      <w:tblGrid>
        <w:gridCol w:w="5575"/>
        <w:gridCol w:w="1080"/>
        <w:gridCol w:w="189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rPr>
                <w:b/>
              </w:rPr>
            </w:pPr>
            <w:r>
              <w:rPr>
                <w:b/>
              </w:rPr>
              <w:t>MRC</w:t>
            </w:r>
          </w:p>
        </w:tc>
      </w:tr>
      <w:tr w:rsidR="00515BF5" w:rsidTr="004D4C57">
        <w:tc>
          <w:tcPr>
            <w:tcW w:w="5575" w:type="dxa"/>
          </w:tcPr>
          <w:p w:rsidR="00515BF5" w:rsidRPr="003825F8" w:rsidRDefault="00515BF5" w:rsidP="004D4C57">
            <w:pPr>
              <w:pStyle w:val="ListParagraph"/>
              <w:ind w:left="0"/>
            </w:pPr>
            <w:r>
              <w:t>Granite RCF</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pPr>
            <w:r>
              <w:t>$29.99</w:t>
            </w:r>
          </w:p>
        </w:tc>
      </w:tr>
      <w:tr w:rsidR="00515BF5" w:rsidTr="004D4C57">
        <w:tc>
          <w:tcPr>
            <w:tcW w:w="5575" w:type="dxa"/>
          </w:tcPr>
          <w:p w:rsidR="00515BF5" w:rsidRDefault="00515BF5" w:rsidP="004D4C57">
            <w:pPr>
              <w:pStyle w:val="ListParagraph"/>
              <w:ind w:left="0"/>
            </w:pPr>
            <w:r>
              <w:t>Market Expansion Line</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$0.00</w:t>
            </w:r>
          </w:p>
        </w:tc>
      </w:tr>
      <w:tr w:rsidR="00515BF5" w:rsidRPr="003825F8" w:rsidTr="004D4C57">
        <w:tc>
          <w:tcPr>
            <w:tcW w:w="5575" w:type="dxa"/>
          </w:tcPr>
          <w:p w:rsidR="00515BF5" w:rsidRPr="003825F8" w:rsidRDefault="00515BF5" w:rsidP="004D4C57">
            <w:pPr>
              <w:pStyle w:val="ListParagraph"/>
              <w:ind w:left="0"/>
            </w:pPr>
            <w:r>
              <w:t>Remote Call Forward - Intrastate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Pr="003825F8" w:rsidRDefault="00515BF5" w:rsidP="004D4C57">
            <w:pPr>
              <w:pStyle w:val="ListParagraph"/>
              <w:ind w:left="0"/>
            </w:pPr>
            <w:r>
              <w:t>Remote Call Forwarding Additional Path</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Pr="003825F8" w:rsidRDefault="00515BF5" w:rsidP="004D4C57">
            <w:pPr>
              <w:pStyle w:val="ListParagraph"/>
              <w:ind w:left="0"/>
            </w:pPr>
            <w:r>
              <w:t>Remote Call Forwarding Intrastate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Pr="003825F8" w:rsidRDefault="00515BF5" w:rsidP="004D4C57">
            <w:pPr>
              <w:pStyle w:val="ListParagraph"/>
              <w:ind w:left="0"/>
            </w:pPr>
            <w:r>
              <w:t>Remote Call Forwarding Intrastate Interexchange (Interlata)</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Pr="003825F8" w:rsidRDefault="00515BF5" w:rsidP="004D4C57">
            <w:pPr>
              <w:pStyle w:val="ListParagraph"/>
              <w:ind w:left="0"/>
            </w:pPr>
            <w:r>
              <w:t>Remote Call Forwarding Intrastate Interexchange (Interlata)</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Default="00515BF5" w:rsidP="004D4C57">
            <w:pPr>
              <w:pStyle w:val="ListParagraph"/>
              <w:ind w:left="0"/>
            </w:pPr>
            <w:r>
              <w:t>Remote Call Forwarding Line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Default="00515BF5" w:rsidP="004D4C57">
            <w:pPr>
              <w:pStyle w:val="ListParagraph"/>
              <w:ind w:left="0"/>
            </w:pPr>
            <w:r>
              <w:t>Remote Call Forwarding Line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r w:rsidR="00515BF5" w:rsidRPr="003825F8" w:rsidTr="004D4C57">
        <w:tc>
          <w:tcPr>
            <w:tcW w:w="5575" w:type="dxa"/>
          </w:tcPr>
          <w:p w:rsidR="00515BF5" w:rsidRDefault="00515BF5" w:rsidP="004D4C57">
            <w:pPr>
              <w:pStyle w:val="ListParagraph"/>
              <w:ind w:left="0"/>
            </w:pPr>
            <w:r>
              <w:t>Remote Call Forwarding Local Measured</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$42.00</w:t>
            </w:r>
          </w:p>
        </w:tc>
      </w:tr>
    </w:tbl>
    <w:p w:rsidR="00515BF5" w:rsidRDefault="00515BF5" w:rsidP="00515BF5">
      <w:pPr>
        <w:rPr>
          <w:b/>
        </w:rPr>
      </w:pPr>
    </w:p>
    <w:p w:rsidR="00515BF5" w:rsidRPr="00D66771" w:rsidRDefault="00515BF5" w:rsidP="00515BF5">
      <w:pPr>
        <w:pStyle w:val="ListParagraph"/>
        <w:numPr>
          <w:ilvl w:val="0"/>
          <w:numId w:val="2"/>
        </w:numPr>
        <w:spacing w:after="160" w:line="259" w:lineRule="auto"/>
        <w:rPr>
          <w:b/>
        </w:rPr>
      </w:pPr>
      <w:r w:rsidRPr="00D66771">
        <w:rPr>
          <w:b/>
        </w:rPr>
        <w:t>Voicemail</w:t>
      </w:r>
    </w:p>
    <w:tbl>
      <w:tblPr>
        <w:tblStyle w:val="TableGrid"/>
        <w:tblW w:w="0" w:type="auto"/>
        <w:tblInd w:w="720" w:type="dxa"/>
        <w:tblLook w:val="04A0" w:firstRow="1" w:lastRow="0" w:firstColumn="1" w:lastColumn="0" w:noHBand="0" w:noVBand="1"/>
      </w:tblPr>
      <w:tblGrid>
        <w:gridCol w:w="5575"/>
        <w:gridCol w:w="1080"/>
        <w:gridCol w:w="1890"/>
      </w:tblGrid>
      <w:tr w:rsidR="00515BF5" w:rsidTr="004D4C57">
        <w:tc>
          <w:tcPr>
            <w:tcW w:w="5575"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rPr>
                <w:b/>
              </w:rPr>
            </w:pPr>
            <w:r>
              <w:rPr>
                <w:b/>
              </w:rPr>
              <w:t>MRC</w:t>
            </w:r>
          </w:p>
        </w:tc>
      </w:tr>
      <w:tr w:rsidR="00515BF5" w:rsidTr="004D4C57">
        <w:tc>
          <w:tcPr>
            <w:tcW w:w="5575" w:type="dxa"/>
          </w:tcPr>
          <w:p w:rsidR="00515BF5" w:rsidRPr="003825F8" w:rsidRDefault="00515BF5" w:rsidP="004D4C57">
            <w:pPr>
              <w:pStyle w:val="ListParagraph"/>
              <w:ind w:left="0"/>
            </w:pPr>
            <w:r>
              <w:t>Additional Minute Greeting</w:t>
            </w:r>
          </w:p>
        </w:tc>
        <w:tc>
          <w:tcPr>
            <w:tcW w:w="1080" w:type="dxa"/>
          </w:tcPr>
          <w:p w:rsidR="00515BF5" w:rsidRPr="003825F8" w:rsidRDefault="00515BF5" w:rsidP="004D4C57">
            <w:pPr>
              <w:pStyle w:val="ListParagraph"/>
              <w:ind w:left="0"/>
            </w:pPr>
            <w:r>
              <w:t>All</w:t>
            </w:r>
          </w:p>
        </w:tc>
        <w:tc>
          <w:tcPr>
            <w:tcW w:w="1890" w:type="dxa"/>
          </w:tcPr>
          <w:p w:rsidR="00515BF5" w:rsidRDefault="00515BF5" w:rsidP="004D4C57">
            <w:pPr>
              <w:pStyle w:val="ListParagraph"/>
              <w:ind w:left="0"/>
            </w:pPr>
            <w:r>
              <w:t>$1.95</w:t>
            </w:r>
          </w:p>
        </w:tc>
      </w:tr>
      <w:tr w:rsidR="00515BF5" w:rsidTr="004D4C57">
        <w:tc>
          <w:tcPr>
            <w:tcW w:w="5575" w:type="dxa"/>
          </w:tcPr>
          <w:p w:rsidR="00515BF5" w:rsidRDefault="00515BF5" w:rsidP="004D4C57">
            <w:pPr>
              <w:pStyle w:val="ListParagraph"/>
              <w:ind w:left="0"/>
            </w:pPr>
            <w:r>
              <w:t>Additional Voicemail Message Minute</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$2.47</w:t>
            </w:r>
          </w:p>
        </w:tc>
      </w:tr>
      <w:tr w:rsidR="00515BF5" w:rsidRPr="003825F8" w:rsidTr="004D4C57">
        <w:tc>
          <w:tcPr>
            <w:tcW w:w="5575" w:type="dxa"/>
          </w:tcPr>
          <w:p w:rsidR="00515BF5" w:rsidRPr="003825F8" w:rsidRDefault="00515BF5" w:rsidP="004D4C57">
            <w:pPr>
              <w:pStyle w:val="ListParagraph"/>
              <w:ind w:left="0"/>
            </w:pPr>
            <w:r>
              <w:t>Customer Alerting Enablement</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$0.00</w:t>
            </w:r>
          </w:p>
        </w:tc>
      </w:tr>
      <w:tr w:rsidR="00515BF5" w:rsidRPr="003825F8" w:rsidTr="004D4C57">
        <w:tc>
          <w:tcPr>
            <w:tcW w:w="5575" w:type="dxa"/>
          </w:tcPr>
          <w:p w:rsidR="00515BF5" w:rsidRPr="003825F8" w:rsidRDefault="00515BF5" w:rsidP="004D4C57">
            <w:pPr>
              <w:pStyle w:val="ListParagraph"/>
              <w:ind w:left="0"/>
            </w:pPr>
            <w:r>
              <w:t>Follow Me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$12.00</w:t>
            </w:r>
          </w:p>
        </w:tc>
      </w:tr>
      <w:tr w:rsidR="00515BF5" w:rsidRPr="003825F8" w:rsidTr="004D4C57">
        <w:tc>
          <w:tcPr>
            <w:tcW w:w="5575" w:type="dxa"/>
          </w:tcPr>
          <w:p w:rsidR="00515BF5" w:rsidRPr="003825F8" w:rsidRDefault="00515BF5" w:rsidP="004D4C57">
            <w:pPr>
              <w:pStyle w:val="ListParagraph"/>
              <w:ind w:left="0"/>
            </w:pPr>
            <w:r>
              <w:t>Granite Voicemail</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$10.47</w:t>
            </w:r>
          </w:p>
        </w:tc>
      </w:tr>
      <w:tr w:rsidR="00515BF5" w:rsidRPr="003825F8" w:rsidTr="004D4C57">
        <w:tc>
          <w:tcPr>
            <w:tcW w:w="5575" w:type="dxa"/>
          </w:tcPr>
          <w:p w:rsidR="00515BF5" w:rsidRPr="003825F8" w:rsidRDefault="00515BF5" w:rsidP="004D4C57">
            <w:pPr>
              <w:pStyle w:val="ListParagraph"/>
              <w:ind w:left="0"/>
            </w:pPr>
            <w:r>
              <w:t>Granite Voicemail Auto Attendant</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$17.40</w:t>
            </w:r>
          </w:p>
        </w:tc>
      </w:tr>
      <w:tr w:rsidR="00515BF5" w:rsidRPr="003825F8" w:rsidTr="004D4C57">
        <w:tc>
          <w:tcPr>
            <w:tcW w:w="5575" w:type="dxa"/>
          </w:tcPr>
          <w:p w:rsidR="00515BF5" w:rsidRPr="003825F8" w:rsidRDefault="00515BF5" w:rsidP="004D4C57">
            <w:pPr>
              <w:pStyle w:val="ListParagraph"/>
              <w:ind w:left="0"/>
            </w:pPr>
            <w:r>
              <w:t>Granite Voicemail Auto Attendant</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$17.40</w:t>
            </w:r>
          </w:p>
        </w:tc>
      </w:tr>
      <w:tr w:rsidR="00515BF5" w:rsidRPr="003825F8" w:rsidTr="004D4C57">
        <w:tc>
          <w:tcPr>
            <w:tcW w:w="5575" w:type="dxa"/>
          </w:tcPr>
          <w:p w:rsidR="00515BF5" w:rsidRDefault="00515BF5" w:rsidP="004D4C57">
            <w:pPr>
              <w:pStyle w:val="ListParagraph"/>
              <w:ind w:left="0"/>
            </w:pPr>
            <w:r>
              <w:lastRenderedPageBreak/>
              <w:t>Granite Voicemail Premium Auto Attendant</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$17.40</w:t>
            </w:r>
          </w:p>
        </w:tc>
      </w:tr>
      <w:tr w:rsidR="00515BF5" w:rsidRPr="003825F8" w:rsidTr="004D4C57">
        <w:tc>
          <w:tcPr>
            <w:tcW w:w="5575" w:type="dxa"/>
          </w:tcPr>
          <w:p w:rsidR="00515BF5" w:rsidRDefault="00515BF5" w:rsidP="004D4C57">
            <w:pPr>
              <w:pStyle w:val="ListParagraph"/>
              <w:ind w:left="0"/>
            </w:pPr>
            <w:r>
              <w:t>Inbound/outbound bundle pricing</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$15.99</w:t>
            </w:r>
          </w:p>
        </w:tc>
      </w:tr>
      <w:tr w:rsidR="00515BF5" w:rsidRPr="003825F8" w:rsidTr="004D4C57">
        <w:tc>
          <w:tcPr>
            <w:tcW w:w="5575" w:type="dxa"/>
          </w:tcPr>
          <w:p w:rsidR="00515BF5" w:rsidRDefault="00515BF5" w:rsidP="004D4C57">
            <w:pPr>
              <w:pStyle w:val="ListParagraph"/>
              <w:ind w:left="0"/>
            </w:pPr>
            <w:r>
              <w:t>Message Waiting Indicator</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$19.10</w:t>
            </w:r>
          </w:p>
        </w:tc>
      </w:tr>
      <w:tr w:rsidR="00515BF5" w:rsidRPr="003825F8" w:rsidTr="004D4C57">
        <w:tc>
          <w:tcPr>
            <w:tcW w:w="5575" w:type="dxa"/>
          </w:tcPr>
          <w:p w:rsidR="00515BF5" w:rsidRDefault="00515BF5" w:rsidP="004D4C57">
            <w:pPr>
              <w:pStyle w:val="ListParagraph"/>
              <w:ind w:left="0"/>
            </w:pPr>
            <w:r>
              <w:t>Message Waiting Indicator Audible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$0.00</w:t>
            </w:r>
          </w:p>
        </w:tc>
      </w:tr>
      <w:tr w:rsidR="00515BF5" w:rsidRPr="003825F8" w:rsidTr="004D4C57">
        <w:tc>
          <w:tcPr>
            <w:tcW w:w="5575" w:type="dxa"/>
          </w:tcPr>
          <w:p w:rsidR="00515BF5" w:rsidRDefault="00515BF5" w:rsidP="004D4C57">
            <w:pPr>
              <w:pStyle w:val="ListParagraph"/>
              <w:ind w:left="0"/>
            </w:pPr>
            <w:r>
              <w:t>Multiple Greeting Schedule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$1.95</w:t>
            </w:r>
          </w:p>
        </w:tc>
      </w:tr>
      <w:tr w:rsidR="00515BF5" w:rsidRPr="003825F8" w:rsidTr="004D4C57">
        <w:tc>
          <w:tcPr>
            <w:tcW w:w="5575" w:type="dxa"/>
          </w:tcPr>
          <w:p w:rsidR="00515BF5" w:rsidRDefault="00515BF5" w:rsidP="004D4C57">
            <w:pPr>
              <w:pStyle w:val="ListParagraph"/>
              <w:ind w:left="0"/>
            </w:pPr>
            <w:r>
              <w:t>Outbound virtual fax</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$9.95</w:t>
            </w:r>
          </w:p>
        </w:tc>
      </w:tr>
      <w:tr w:rsidR="00515BF5" w:rsidRPr="003825F8" w:rsidTr="004D4C57">
        <w:tc>
          <w:tcPr>
            <w:tcW w:w="5575" w:type="dxa"/>
          </w:tcPr>
          <w:p w:rsidR="00515BF5" w:rsidRDefault="00515BF5" w:rsidP="004D4C57">
            <w:pPr>
              <w:pStyle w:val="ListParagraph"/>
              <w:ind w:left="0"/>
            </w:pPr>
            <w:r>
              <w:t>Plexar I Customer Alerting Enablement</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$1.00</w:t>
            </w:r>
          </w:p>
        </w:tc>
      </w:tr>
      <w:tr w:rsidR="00515BF5" w:rsidRPr="003825F8" w:rsidTr="004D4C57">
        <w:tc>
          <w:tcPr>
            <w:tcW w:w="5575" w:type="dxa"/>
          </w:tcPr>
          <w:p w:rsidR="00515BF5" w:rsidRDefault="00515BF5" w:rsidP="004D4C57">
            <w:pPr>
              <w:pStyle w:val="ListParagraph"/>
              <w:ind w:left="0"/>
            </w:pPr>
            <w:r>
              <w:t>SIMPLIFIED MESSAGE DESK INTERFACE (SMDI)</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$200.00</w:t>
            </w:r>
          </w:p>
        </w:tc>
      </w:tr>
      <w:tr w:rsidR="00515BF5" w:rsidRPr="003825F8" w:rsidTr="004D4C57">
        <w:tc>
          <w:tcPr>
            <w:tcW w:w="5575" w:type="dxa"/>
          </w:tcPr>
          <w:p w:rsidR="00515BF5" w:rsidRDefault="00515BF5" w:rsidP="004D4C57">
            <w:pPr>
              <w:pStyle w:val="ListParagraph"/>
              <w:ind w:left="0"/>
            </w:pPr>
            <w:r>
              <w:t>Storage Capacity Increase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$1.95</w:t>
            </w:r>
          </w:p>
        </w:tc>
      </w:tr>
      <w:tr w:rsidR="00515BF5" w:rsidRPr="003825F8" w:rsidTr="004D4C57">
        <w:tc>
          <w:tcPr>
            <w:tcW w:w="5575" w:type="dxa"/>
          </w:tcPr>
          <w:p w:rsidR="00515BF5" w:rsidRDefault="00515BF5" w:rsidP="004D4C57">
            <w:pPr>
              <w:pStyle w:val="ListParagraph"/>
              <w:ind w:left="0"/>
            </w:pPr>
            <w:r>
              <w:t>Tickler/Reminder Service</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$3.95</w:t>
            </w:r>
          </w:p>
        </w:tc>
      </w:tr>
      <w:tr w:rsidR="00515BF5" w:rsidRPr="003825F8" w:rsidTr="004D4C57">
        <w:tc>
          <w:tcPr>
            <w:tcW w:w="5575" w:type="dxa"/>
          </w:tcPr>
          <w:p w:rsidR="00515BF5" w:rsidRDefault="00515BF5" w:rsidP="004D4C57">
            <w:pPr>
              <w:pStyle w:val="ListParagraph"/>
              <w:ind w:left="0"/>
            </w:pPr>
            <w:r>
              <w:t>Voice – 2 – Text – Transcription Voicemail</w:t>
            </w:r>
          </w:p>
        </w:tc>
        <w:tc>
          <w:tcPr>
            <w:tcW w:w="1080" w:type="dxa"/>
          </w:tcPr>
          <w:p w:rsidR="00515BF5" w:rsidRPr="003825F8" w:rsidRDefault="00515BF5" w:rsidP="004D4C57">
            <w:pPr>
              <w:pStyle w:val="ListParagraph"/>
              <w:ind w:left="0"/>
            </w:pPr>
            <w:r>
              <w:t>All</w:t>
            </w:r>
          </w:p>
        </w:tc>
        <w:tc>
          <w:tcPr>
            <w:tcW w:w="1890" w:type="dxa"/>
          </w:tcPr>
          <w:p w:rsidR="00515BF5" w:rsidRPr="003825F8" w:rsidRDefault="00515BF5" w:rsidP="004D4C57">
            <w:pPr>
              <w:pStyle w:val="ListParagraph"/>
              <w:ind w:left="0"/>
            </w:pPr>
            <w:r>
              <w:t>$0.00</w:t>
            </w:r>
          </w:p>
        </w:tc>
      </w:tr>
    </w:tbl>
    <w:p w:rsidR="00515BF5" w:rsidRDefault="00515BF5" w:rsidP="00515BF5">
      <w:pPr>
        <w:rPr>
          <w:b/>
        </w:rPr>
      </w:pPr>
    </w:p>
    <w:p w:rsidR="00515BF5" w:rsidRDefault="00515BF5" w:rsidP="00515BF5">
      <w:pPr>
        <w:pStyle w:val="ListParagraph"/>
        <w:numPr>
          <w:ilvl w:val="0"/>
          <w:numId w:val="2"/>
        </w:numPr>
        <w:spacing w:after="160" w:line="259" w:lineRule="auto"/>
        <w:rPr>
          <w:b/>
        </w:rPr>
      </w:pPr>
      <w:r>
        <w:rPr>
          <w:b/>
        </w:rPr>
        <w:t>Calling Plans</w:t>
      </w:r>
    </w:p>
    <w:tbl>
      <w:tblPr>
        <w:tblStyle w:val="TableGrid"/>
        <w:tblW w:w="0" w:type="auto"/>
        <w:tblInd w:w="715" w:type="dxa"/>
        <w:tblLook w:val="04A0" w:firstRow="1" w:lastRow="0" w:firstColumn="1" w:lastColumn="0" w:noHBand="0" w:noVBand="1"/>
      </w:tblPr>
      <w:tblGrid>
        <w:gridCol w:w="5580"/>
        <w:gridCol w:w="1080"/>
        <w:gridCol w:w="1890"/>
      </w:tblGrid>
      <w:tr w:rsidR="00515BF5" w:rsidTr="004D4C57">
        <w:tc>
          <w:tcPr>
            <w:tcW w:w="5580"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rPr>
                <w:b/>
              </w:rPr>
            </w:pPr>
            <w:r>
              <w:rPr>
                <w:b/>
              </w:rPr>
              <w:t>MRC</w:t>
            </w:r>
          </w:p>
        </w:tc>
      </w:tr>
      <w:tr w:rsidR="00515BF5" w:rsidTr="004D4C57">
        <w:tc>
          <w:tcPr>
            <w:tcW w:w="5580" w:type="dxa"/>
          </w:tcPr>
          <w:p w:rsidR="00515BF5" w:rsidRPr="000C79A0" w:rsidRDefault="00515BF5" w:rsidP="004D4C57">
            <w:pPr>
              <w:pStyle w:val="ListParagraph"/>
              <w:ind w:left="0"/>
            </w:pPr>
            <w:r w:rsidRPr="000C79A0">
              <w:t>Local Plus Plan</w:t>
            </w:r>
          </w:p>
        </w:tc>
        <w:tc>
          <w:tcPr>
            <w:tcW w:w="1080" w:type="dxa"/>
          </w:tcPr>
          <w:p w:rsidR="00515BF5" w:rsidRPr="000C79A0" w:rsidRDefault="00515BF5" w:rsidP="004D4C57">
            <w:pPr>
              <w:pStyle w:val="ListParagraph"/>
              <w:ind w:left="0"/>
            </w:pPr>
            <w:r w:rsidRPr="000C79A0">
              <w:t>All</w:t>
            </w:r>
          </w:p>
        </w:tc>
        <w:tc>
          <w:tcPr>
            <w:tcW w:w="1890" w:type="dxa"/>
          </w:tcPr>
          <w:p w:rsidR="00515BF5" w:rsidRPr="000C79A0" w:rsidRDefault="00515BF5" w:rsidP="004D4C57">
            <w:pPr>
              <w:pStyle w:val="ListParagraph"/>
              <w:ind w:left="0"/>
            </w:pPr>
            <w:r w:rsidRPr="000C79A0">
              <w:t>$247.25</w:t>
            </w:r>
          </w:p>
        </w:tc>
      </w:tr>
      <w:tr w:rsidR="00515BF5" w:rsidTr="004D4C57">
        <w:tc>
          <w:tcPr>
            <w:tcW w:w="5580" w:type="dxa"/>
          </w:tcPr>
          <w:p w:rsidR="00515BF5" w:rsidRPr="000C79A0" w:rsidRDefault="00515BF5" w:rsidP="004D4C57">
            <w:pPr>
              <w:pStyle w:val="ListParagraph"/>
              <w:ind w:left="0"/>
            </w:pPr>
            <w:r w:rsidRPr="000C79A0">
              <w:t>OBRA Mileage (Outside Base Rate Area)</w:t>
            </w:r>
          </w:p>
        </w:tc>
        <w:tc>
          <w:tcPr>
            <w:tcW w:w="1080" w:type="dxa"/>
          </w:tcPr>
          <w:p w:rsidR="00515BF5" w:rsidRPr="000C79A0" w:rsidRDefault="00515BF5" w:rsidP="004D4C57">
            <w:pPr>
              <w:pStyle w:val="ListParagraph"/>
              <w:ind w:left="0"/>
            </w:pPr>
            <w:r w:rsidRPr="000C79A0">
              <w:t>All</w:t>
            </w:r>
          </w:p>
        </w:tc>
        <w:tc>
          <w:tcPr>
            <w:tcW w:w="1890" w:type="dxa"/>
          </w:tcPr>
          <w:p w:rsidR="00515BF5" w:rsidRPr="000C79A0" w:rsidRDefault="00515BF5" w:rsidP="004D4C57">
            <w:pPr>
              <w:pStyle w:val="ListParagraph"/>
              <w:ind w:left="0"/>
            </w:pPr>
            <w:r w:rsidRPr="000C79A0">
              <w:t>$0.00</w:t>
            </w:r>
          </w:p>
        </w:tc>
      </w:tr>
      <w:tr w:rsidR="00515BF5" w:rsidTr="004D4C57">
        <w:trPr>
          <w:trHeight w:val="70"/>
        </w:trPr>
        <w:tc>
          <w:tcPr>
            <w:tcW w:w="5580" w:type="dxa"/>
          </w:tcPr>
          <w:p w:rsidR="00515BF5" w:rsidRPr="000C79A0" w:rsidRDefault="00515BF5" w:rsidP="004D4C57">
            <w:pPr>
              <w:pStyle w:val="ListParagraph"/>
              <w:ind w:left="0"/>
            </w:pPr>
            <w:r>
              <w:t>Easy Rate Package</w:t>
            </w:r>
          </w:p>
        </w:tc>
        <w:tc>
          <w:tcPr>
            <w:tcW w:w="1080" w:type="dxa"/>
          </w:tcPr>
          <w:p w:rsidR="00515BF5" w:rsidRPr="000C79A0" w:rsidRDefault="00515BF5" w:rsidP="004D4C57">
            <w:pPr>
              <w:pStyle w:val="ListParagraph"/>
              <w:ind w:left="0"/>
            </w:pPr>
            <w:r>
              <w:t>All</w:t>
            </w:r>
          </w:p>
        </w:tc>
        <w:tc>
          <w:tcPr>
            <w:tcW w:w="1890" w:type="dxa"/>
          </w:tcPr>
          <w:p w:rsidR="00515BF5" w:rsidRPr="000C79A0" w:rsidRDefault="00515BF5" w:rsidP="004D4C57">
            <w:pPr>
              <w:pStyle w:val="ListParagraph"/>
              <w:ind w:left="0"/>
            </w:pPr>
            <w:r>
              <w:t>$50.00</w:t>
            </w:r>
          </w:p>
        </w:tc>
      </w:tr>
    </w:tbl>
    <w:p w:rsidR="00515BF5" w:rsidRDefault="00515BF5" w:rsidP="00515BF5">
      <w:pPr>
        <w:rPr>
          <w:b/>
        </w:rPr>
      </w:pPr>
    </w:p>
    <w:p w:rsidR="00515BF5" w:rsidRDefault="00515BF5" w:rsidP="00515BF5">
      <w:pPr>
        <w:pStyle w:val="ListParagraph"/>
        <w:numPr>
          <w:ilvl w:val="0"/>
          <w:numId w:val="2"/>
        </w:numPr>
        <w:spacing w:after="160" w:line="259" w:lineRule="auto"/>
        <w:rPr>
          <w:b/>
        </w:rPr>
      </w:pPr>
      <w:r>
        <w:rPr>
          <w:b/>
        </w:rPr>
        <w:t>Directory Services</w:t>
      </w:r>
    </w:p>
    <w:p w:rsidR="00515BF5" w:rsidRPr="00D66771" w:rsidRDefault="00515BF5" w:rsidP="00515BF5">
      <w:pPr>
        <w:pStyle w:val="ListParagraph"/>
        <w:numPr>
          <w:ilvl w:val="0"/>
          <w:numId w:val="6"/>
        </w:numPr>
        <w:spacing w:after="160" w:line="259" w:lineRule="auto"/>
        <w:rPr>
          <w:b/>
        </w:rPr>
      </w:pPr>
      <w:r w:rsidRPr="00D66771">
        <w:rPr>
          <w:b/>
        </w:rPr>
        <w:t>Directory Listings</w:t>
      </w:r>
    </w:p>
    <w:tbl>
      <w:tblPr>
        <w:tblStyle w:val="TableGrid"/>
        <w:tblW w:w="0" w:type="auto"/>
        <w:tblInd w:w="715" w:type="dxa"/>
        <w:tblLook w:val="04A0" w:firstRow="1" w:lastRow="0" w:firstColumn="1" w:lastColumn="0" w:noHBand="0" w:noVBand="1"/>
      </w:tblPr>
      <w:tblGrid>
        <w:gridCol w:w="5580"/>
        <w:gridCol w:w="1080"/>
        <w:gridCol w:w="1890"/>
      </w:tblGrid>
      <w:tr w:rsidR="00515BF5" w:rsidTr="004D4C57">
        <w:tc>
          <w:tcPr>
            <w:tcW w:w="5580" w:type="dxa"/>
          </w:tcPr>
          <w:p w:rsidR="00515BF5" w:rsidRDefault="00515BF5" w:rsidP="004D4C57">
            <w:pPr>
              <w:pStyle w:val="ListParagraph"/>
              <w:ind w:left="0"/>
              <w:rPr>
                <w:b/>
              </w:rPr>
            </w:pPr>
            <w:r>
              <w:rPr>
                <w:b/>
              </w:rPr>
              <w:t>Description</w:t>
            </w:r>
          </w:p>
        </w:tc>
        <w:tc>
          <w:tcPr>
            <w:tcW w:w="1080" w:type="dxa"/>
          </w:tcPr>
          <w:p w:rsidR="00515BF5" w:rsidRDefault="00515BF5" w:rsidP="004D4C57">
            <w:pPr>
              <w:pStyle w:val="ListParagraph"/>
              <w:ind w:left="0"/>
              <w:rPr>
                <w:b/>
              </w:rPr>
            </w:pPr>
            <w:r>
              <w:rPr>
                <w:b/>
              </w:rPr>
              <w:t>RG</w:t>
            </w:r>
          </w:p>
        </w:tc>
        <w:tc>
          <w:tcPr>
            <w:tcW w:w="1890" w:type="dxa"/>
          </w:tcPr>
          <w:p w:rsidR="00515BF5" w:rsidRDefault="00515BF5" w:rsidP="004D4C57">
            <w:pPr>
              <w:pStyle w:val="ListParagraph"/>
              <w:ind w:left="0"/>
              <w:rPr>
                <w:b/>
              </w:rPr>
            </w:pPr>
            <w:r>
              <w:rPr>
                <w:b/>
              </w:rPr>
              <w:t>MRC</w:t>
            </w:r>
          </w:p>
        </w:tc>
      </w:tr>
      <w:tr w:rsidR="00515BF5" w:rsidTr="004D4C57">
        <w:tc>
          <w:tcPr>
            <w:tcW w:w="5580" w:type="dxa"/>
          </w:tcPr>
          <w:p w:rsidR="00515BF5" w:rsidRPr="000C79A0" w:rsidRDefault="00515BF5" w:rsidP="004D4C57">
            <w:pPr>
              <w:pStyle w:val="ListParagraph"/>
              <w:ind w:left="0"/>
            </w:pPr>
            <w:r>
              <w:t>Additional Listing</w:t>
            </w:r>
          </w:p>
        </w:tc>
        <w:tc>
          <w:tcPr>
            <w:tcW w:w="1080" w:type="dxa"/>
          </w:tcPr>
          <w:p w:rsidR="00515BF5" w:rsidRPr="000C79A0" w:rsidRDefault="00515BF5" w:rsidP="004D4C57">
            <w:pPr>
              <w:pStyle w:val="ListParagraph"/>
              <w:ind w:left="0"/>
            </w:pPr>
            <w:r>
              <w:t>All</w:t>
            </w:r>
          </w:p>
        </w:tc>
        <w:tc>
          <w:tcPr>
            <w:tcW w:w="1890" w:type="dxa"/>
          </w:tcPr>
          <w:p w:rsidR="00515BF5" w:rsidRPr="000C79A0" w:rsidRDefault="00515BF5" w:rsidP="004D4C57">
            <w:pPr>
              <w:pStyle w:val="ListParagraph"/>
              <w:ind w:left="0"/>
            </w:pPr>
            <w:r>
              <w:t>$6.00</w:t>
            </w:r>
          </w:p>
        </w:tc>
      </w:tr>
      <w:tr w:rsidR="00515BF5" w:rsidTr="004D4C57">
        <w:tc>
          <w:tcPr>
            <w:tcW w:w="5580" w:type="dxa"/>
          </w:tcPr>
          <w:p w:rsidR="00515BF5" w:rsidRPr="000C79A0" w:rsidRDefault="00515BF5" w:rsidP="004D4C57">
            <w:pPr>
              <w:pStyle w:val="ListParagraph"/>
              <w:ind w:left="0"/>
            </w:pPr>
            <w:r>
              <w:t>ADDITIONAL LISTING FOR ROTARY</w:t>
            </w:r>
          </w:p>
        </w:tc>
        <w:tc>
          <w:tcPr>
            <w:tcW w:w="1080" w:type="dxa"/>
          </w:tcPr>
          <w:p w:rsidR="00515BF5" w:rsidRPr="000C79A0" w:rsidRDefault="00515BF5" w:rsidP="004D4C57">
            <w:pPr>
              <w:pStyle w:val="ListParagraph"/>
              <w:ind w:left="0"/>
            </w:pPr>
            <w:r>
              <w:t>All</w:t>
            </w:r>
          </w:p>
        </w:tc>
        <w:tc>
          <w:tcPr>
            <w:tcW w:w="1890" w:type="dxa"/>
          </w:tcPr>
          <w:p w:rsidR="00515BF5" w:rsidRPr="000C79A0" w:rsidRDefault="00515BF5" w:rsidP="004D4C57">
            <w:pPr>
              <w:pStyle w:val="ListParagraph"/>
              <w:ind w:left="0"/>
            </w:pPr>
            <w:r>
              <w:t>$6.00</w:t>
            </w:r>
          </w:p>
        </w:tc>
      </w:tr>
      <w:tr w:rsidR="00515BF5" w:rsidTr="004D4C57">
        <w:trPr>
          <w:trHeight w:val="70"/>
        </w:trPr>
        <w:tc>
          <w:tcPr>
            <w:tcW w:w="5580" w:type="dxa"/>
          </w:tcPr>
          <w:p w:rsidR="00515BF5" w:rsidRPr="000C79A0" w:rsidRDefault="00515BF5" w:rsidP="004D4C57">
            <w:pPr>
              <w:pStyle w:val="ListParagraph"/>
              <w:ind w:left="0"/>
            </w:pPr>
            <w:r>
              <w:t>Foreign Directory Listing</w:t>
            </w:r>
          </w:p>
        </w:tc>
        <w:tc>
          <w:tcPr>
            <w:tcW w:w="1080" w:type="dxa"/>
          </w:tcPr>
          <w:p w:rsidR="00515BF5" w:rsidRPr="000C79A0" w:rsidRDefault="00515BF5" w:rsidP="004D4C57">
            <w:pPr>
              <w:pStyle w:val="ListParagraph"/>
              <w:ind w:left="0"/>
            </w:pPr>
            <w:r>
              <w:t>All</w:t>
            </w:r>
          </w:p>
        </w:tc>
        <w:tc>
          <w:tcPr>
            <w:tcW w:w="1890" w:type="dxa"/>
          </w:tcPr>
          <w:p w:rsidR="00515BF5" w:rsidRPr="000C79A0" w:rsidRDefault="00515BF5" w:rsidP="004D4C57">
            <w:pPr>
              <w:pStyle w:val="ListParagraph"/>
              <w:ind w:left="0"/>
            </w:pPr>
            <w:r>
              <w:t>$6.00</w:t>
            </w:r>
          </w:p>
        </w:tc>
      </w:tr>
      <w:tr w:rsidR="00515BF5" w:rsidTr="004D4C57">
        <w:trPr>
          <w:trHeight w:val="70"/>
        </w:trPr>
        <w:tc>
          <w:tcPr>
            <w:tcW w:w="5580" w:type="dxa"/>
          </w:tcPr>
          <w:p w:rsidR="00515BF5" w:rsidRDefault="00515BF5" w:rsidP="004D4C57">
            <w:pPr>
              <w:pStyle w:val="ListParagraph"/>
              <w:ind w:left="0"/>
            </w:pPr>
            <w:r>
              <w:t>FOREIGN LISTING</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$6.00</w:t>
            </w:r>
          </w:p>
        </w:tc>
      </w:tr>
      <w:tr w:rsidR="00515BF5" w:rsidTr="004D4C57">
        <w:trPr>
          <w:trHeight w:val="70"/>
        </w:trPr>
        <w:tc>
          <w:tcPr>
            <w:tcW w:w="5580" w:type="dxa"/>
          </w:tcPr>
          <w:p w:rsidR="00515BF5" w:rsidRPr="000C79A0" w:rsidRDefault="00515BF5" w:rsidP="004D4C57">
            <w:pPr>
              <w:pStyle w:val="ListParagraph"/>
              <w:ind w:left="0"/>
            </w:pPr>
            <w:r>
              <w:t>Non-Published Listing</w:t>
            </w:r>
          </w:p>
        </w:tc>
        <w:tc>
          <w:tcPr>
            <w:tcW w:w="1080" w:type="dxa"/>
          </w:tcPr>
          <w:p w:rsidR="00515BF5" w:rsidRDefault="00515BF5" w:rsidP="004D4C57">
            <w:pPr>
              <w:pStyle w:val="ListParagraph"/>
              <w:ind w:left="0"/>
            </w:pPr>
            <w:r>
              <w:t>All</w:t>
            </w:r>
          </w:p>
        </w:tc>
        <w:tc>
          <w:tcPr>
            <w:tcW w:w="1890" w:type="dxa"/>
          </w:tcPr>
          <w:p w:rsidR="00515BF5" w:rsidRDefault="00515BF5" w:rsidP="004D4C57">
            <w:pPr>
              <w:pStyle w:val="ListParagraph"/>
              <w:ind w:left="0"/>
            </w:pPr>
            <w:r>
              <w:t>$5.50</w:t>
            </w:r>
          </w:p>
        </w:tc>
      </w:tr>
    </w:tbl>
    <w:p w:rsidR="00515BF5" w:rsidRDefault="00515BF5" w:rsidP="00515BF5">
      <w:pPr>
        <w:pStyle w:val="NoSpacing"/>
      </w:pPr>
    </w:p>
    <w:p w:rsidR="00515BF5" w:rsidRDefault="00515BF5" w:rsidP="00515BF5">
      <w:pPr>
        <w:pStyle w:val="ListParagraph"/>
        <w:numPr>
          <w:ilvl w:val="0"/>
          <w:numId w:val="2"/>
        </w:numPr>
        <w:spacing w:after="160" w:line="259" w:lineRule="auto"/>
        <w:rPr>
          <w:b/>
        </w:rPr>
      </w:pPr>
      <w:r>
        <w:rPr>
          <w:b/>
        </w:rPr>
        <w:t>Usage</w:t>
      </w:r>
    </w:p>
    <w:tbl>
      <w:tblPr>
        <w:tblStyle w:val="TableGrid"/>
        <w:tblW w:w="0" w:type="auto"/>
        <w:tblInd w:w="805" w:type="dxa"/>
        <w:tblLook w:val="04A0" w:firstRow="1" w:lastRow="0" w:firstColumn="1" w:lastColumn="0" w:noHBand="0" w:noVBand="1"/>
      </w:tblPr>
      <w:tblGrid>
        <w:gridCol w:w="4230"/>
        <w:gridCol w:w="4230"/>
      </w:tblGrid>
      <w:tr w:rsidR="00515BF5" w:rsidRPr="00202690" w:rsidTr="004D4C57">
        <w:trPr>
          <w:trHeight w:val="300"/>
        </w:trPr>
        <w:tc>
          <w:tcPr>
            <w:tcW w:w="4230" w:type="dxa"/>
            <w:noWrap/>
            <w:hideMark/>
          </w:tcPr>
          <w:p w:rsidR="00515BF5" w:rsidRPr="00202690" w:rsidRDefault="00515BF5" w:rsidP="004D4C57">
            <w:pPr>
              <w:rPr>
                <w:b/>
              </w:rPr>
            </w:pPr>
            <w:r w:rsidRPr="00202690">
              <w:rPr>
                <w:b/>
              </w:rPr>
              <w:t>Local Rates</w:t>
            </w:r>
          </w:p>
        </w:tc>
        <w:tc>
          <w:tcPr>
            <w:tcW w:w="4230" w:type="dxa"/>
            <w:noWrap/>
            <w:hideMark/>
          </w:tcPr>
          <w:p w:rsidR="00515BF5" w:rsidRPr="00202690" w:rsidRDefault="00515BF5" w:rsidP="004D4C57">
            <w:pPr>
              <w:rPr>
                <w:b/>
              </w:rPr>
            </w:pPr>
            <w:r w:rsidRPr="00202690">
              <w:rPr>
                <w:b/>
              </w:rPr>
              <w:t>Rate (per Min)</w:t>
            </w:r>
            <w:r>
              <w:rPr>
                <w:b/>
              </w:rPr>
              <w:t xml:space="preserve"> for all Days/Times/Mileages</w:t>
            </w:r>
          </w:p>
        </w:tc>
      </w:tr>
      <w:tr w:rsidR="00515BF5" w:rsidRPr="00202690" w:rsidTr="004D4C57">
        <w:trPr>
          <w:trHeight w:val="300"/>
        </w:trPr>
        <w:tc>
          <w:tcPr>
            <w:tcW w:w="4230" w:type="dxa"/>
            <w:noWrap/>
            <w:hideMark/>
          </w:tcPr>
          <w:p w:rsidR="00515BF5" w:rsidRPr="00202690" w:rsidRDefault="00515BF5" w:rsidP="004D4C57">
            <w:r>
              <w:t>LOC</w:t>
            </w:r>
            <w:r w:rsidRPr="00202690">
              <w:t xml:space="preserve"> 1</w:t>
            </w:r>
          </w:p>
        </w:tc>
        <w:tc>
          <w:tcPr>
            <w:tcW w:w="4230" w:type="dxa"/>
            <w:noWrap/>
            <w:hideMark/>
          </w:tcPr>
          <w:p w:rsidR="00515BF5" w:rsidRPr="00202690" w:rsidRDefault="00515BF5" w:rsidP="004D4C57">
            <w:r>
              <w:t>$0.04</w:t>
            </w:r>
          </w:p>
        </w:tc>
      </w:tr>
      <w:tr w:rsidR="00515BF5" w:rsidRPr="00202690" w:rsidTr="004D4C57">
        <w:trPr>
          <w:trHeight w:val="300"/>
        </w:trPr>
        <w:tc>
          <w:tcPr>
            <w:tcW w:w="4230" w:type="dxa"/>
            <w:noWrap/>
            <w:hideMark/>
          </w:tcPr>
          <w:p w:rsidR="00515BF5" w:rsidRPr="00202690" w:rsidRDefault="00515BF5" w:rsidP="004D4C57">
            <w:pPr>
              <w:rPr>
                <w:b/>
              </w:rPr>
            </w:pPr>
            <w:r w:rsidRPr="00202690">
              <w:rPr>
                <w:b/>
              </w:rPr>
              <w:t>Regional rates</w:t>
            </w:r>
          </w:p>
        </w:tc>
        <w:tc>
          <w:tcPr>
            <w:tcW w:w="4230" w:type="dxa"/>
            <w:noWrap/>
            <w:hideMark/>
          </w:tcPr>
          <w:p w:rsidR="00515BF5" w:rsidRPr="00202690" w:rsidRDefault="00515BF5" w:rsidP="004D4C57">
            <w:pPr>
              <w:rPr>
                <w:b/>
              </w:rPr>
            </w:pPr>
          </w:p>
        </w:tc>
      </w:tr>
      <w:tr w:rsidR="00515BF5" w:rsidRPr="00202690" w:rsidTr="004D4C57">
        <w:trPr>
          <w:trHeight w:val="300"/>
        </w:trPr>
        <w:tc>
          <w:tcPr>
            <w:tcW w:w="4230" w:type="dxa"/>
            <w:noWrap/>
            <w:hideMark/>
          </w:tcPr>
          <w:p w:rsidR="00515BF5" w:rsidRPr="00202690" w:rsidRDefault="00515BF5" w:rsidP="004D4C57">
            <w:r w:rsidRPr="00202690">
              <w:t>LOC2</w:t>
            </w:r>
          </w:p>
        </w:tc>
        <w:tc>
          <w:tcPr>
            <w:tcW w:w="4230" w:type="dxa"/>
            <w:noWrap/>
            <w:hideMark/>
          </w:tcPr>
          <w:p w:rsidR="00515BF5" w:rsidRPr="00202690" w:rsidRDefault="00515BF5" w:rsidP="004D4C57">
            <w:r>
              <w:t>$1.90</w:t>
            </w:r>
          </w:p>
        </w:tc>
      </w:tr>
      <w:tr w:rsidR="00515BF5" w:rsidRPr="00202690" w:rsidTr="004D4C57">
        <w:trPr>
          <w:trHeight w:val="300"/>
        </w:trPr>
        <w:tc>
          <w:tcPr>
            <w:tcW w:w="4230" w:type="dxa"/>
            <w:noWrap/>
          </w:tcPr>
          <w:p w:rsidR="00515BF5" w:rsidRPr="00202690" w:rsidRDefault="00515BF5" w:rsidP="004D4C57"/>
        </w:tc>
        <w:tc>
          <w:tcPr>
            <w:tcW w:w="4230" w:type="dxa"/>
            <w:noWrap/>
          </w:tcPr>
          <w:p w:rsidR="00515BF5" w:rsidRDefault="00515BF5" w:rsidP="004D4C57"/>
        </w:tc>
      </w:tr>
      <w:tr w:rsidR="00515BF5" w:rsidRPr="00202690" w:rsidTr="004D4C57">
        <w:trPr>
          <w:trHeight w:val="300"/>
        </w:trPr>
        <w:tc>
          <w:tcPr>
            <w:tcW w:w="4230" w:type="dxa"/>
            <w:noWrap/>
          </w:tcPr>
          <w:p w:rsidR="00515BF5" w:rsidRPr="000542C8" w:rsidRDefault="00515BF5" w:rsidP="004D4C57">
            <w:pPr>
              <w:rPr>
                <w:b/>
              </w:rPr>
            </w:pPr>
            <w:r w:rsidRPr="000542C8">
              <w:rPr>
                <w:b/>
              </w:rPr>
              <w:t>Directory Assistance</w:t>
            </w:r>
          </w:p>
        </w:tc>
        <w:tc>
          <w:tcPr>
            <w:tcW w:w="4230" w:type="dxa"/>
            <w:noWrap/>
          </w:tcPr>
          <w:p w:rsidR="00515BF5" w:rsidRDefault="00515BF5" w:rsidP="004D4C57">
            <w:r>
              <w:t>$3.99</w:t>
            </w:r>
          </w:p>
        </w:tc>
      </w:tr>
    </w:tbl>
    <w:p w:rsidR="00AF1067" w:rsidRDefault="00AF1067" w:rsidP="00462E90">
      <w:pPr>
        <w:spacing w:after="0" w:line="240" w:lineRule="auto"/>
        <w:rPr>
          <w:rFonts w:ascii="Times New Roman" w:eastAsia="Times New Roman" w:hAnsi="Times New Roman" w:cs="Times New Roman"/>
          <w:b/>
          <w:color w:val="000000"/>
        </w:rPr>
      </w:pPr>
    </w:p>
    <w:p w:rsidR="00AF1067" w:rsidRDefault="00AF1067">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AF1067" w:rsidRPr="00E351F3" w:rsidRDefault="00AF1067" w:rsidP="00AF1067">
      <w:pPr>
        <w:spacing w:line="240" w:lineRule="auto"/>
        <w:rPr>
          <w:b/>
        </w:rPr>
      </w:pPr>
      <w:r w:rsidRPr="00E351F3">
        <w:rPr>
          <w:b/>
        </w:rPr>
        <w:lastRenderedPageBreak/>
        <w:t>FEDERAL GOVERNMENT SERVICE AGREEMENTS</w:t>
      </w:r>
    </w:p>
    <w:p w:rsidR="00AF1067" w:rsidRDefault="00AF1067" w:rsidP="00AF1067">
      <w:pPr>
        <w:spacing w:line="240" w:lineRule="auto"/>
      </w:pPr>
      <w:r>
        <w:t>A.</w:t>
      </w:r>
      <w:r>
        <w:tab/>
        <w:t>General</w:t>
      </w:r>
    </w:p>
    <w:p w:rsidR="00AF1067" w:rsidRDefault="00AF1067" w:rsidP="00AF1067">
      <w:pPr>
        <w:spacing w:line="240" w:lineRule="auto"/>
      </w:pPr>
      <w:r>
        <w:t>The Company may enter into contracts for the use of all authorized Federal agencies; authorized federal contractors; agency-sponsored universities and laboratories; and when authorized by law or regulation, state, local and tribal governments, and other organizations.  All organizations listed in General Service Administration (GSA) Order ADM 4800.2E (as updated) are eligible.</w:t>
      </w:r>
    </w:p>
    <w:p w:rsidR="00AF1067" w:rsidRDefault="00AF1067" w:rsidP="00AF1067">
      <w:pPr>
        <w:spacing w:line="240" w:lineRule="auto"/>
      </w:pPr>
      <w:r>
        <w:t>B.</w:t>
      </w:r>
      <w:r>
        <w:tab/>
        <w:t>Enterprise Infrastructure Services (EIS)</w:t>
      </w:r>
    </w:p>
    <w:p w:rsidR="00AF1067" w:rsidRDefault="00AF1067" w:rsidP="00AF1067">
      <w:pPr>
        <w:spacing w:line="240" w:lineRule="auto"/>
      </w:pPr>
      <w:r>
        <w:t>In addition to services covered elsewhere in this Tariff, the Company may offer services pursuant to the EIS contractual agreement.</w:t>
      </w:r>
    </w:p>
    <w:p w:rsidR="00AF1067" w:rsidRDefault="00AF1067" w:rsidP="00AF1067">
      <w:pPr>
        <w:spacing w:line="240" w:lineRule="auto"/>
      </w:pPr>
      <w:r>
        <w:tab/>
        <w:t>1.</w:t>
      </w:r>
      <w:r>
        <w:tab/>
        <w:t>Terms and Conditions</w:t>
      </w:r>
    </w:p>
    <w:p w:rsidR="00AF1067" w:rsidRDefault="00AF1067" w:rsidP="00AF1067">
      <w:pPr>
        <w:spacing w:line="240" w:lineRule="auto"/>
      </w:pPr>
      <w:r>
        <w:tab/>
      </w:r>
      <w:r>
        <w:tab/>
        <w:t>a.</w:t>
      </w:r>
      <w:r>
        <w:tab/>
        <w:t>EIS Services are only available pursuant to the EIS contractual agreement.</w:t>
      </w:r>
    </w:p>
    <w:p w:rsidR="00AF1067" w:rsidRDefault="00AF1067" w:rsidP="00AF1067">
      <w:pPr>
        <w:spacing w:line="240" w:lineRule="auto"/>
        <w:ind w:left="2160" w:hanging="720"/>
      </w:pPr>
      <w:r>
        <w:t>b.</w:t>
      </w:r>
      <w:r>
        <w:tab/>
        <w:t>The Company reserves the right to limit the locations where services will be offered.</w:t>
      </w:r>
    </w:p>
    <w:p w:rsidR="00AF1067" w:rsidRDefault="00AF1067" w:rsidP="00AF1067">
      <w:pPr>
        <w:spacing w:line="240" w:lineRule="auto"/>
      </w:pPr>
      <w:r>
        <w:tab/>
        <w:t>2.</w:t>
      </w:r>
      <w:r>
        <w:tab/>
        <w:t>Rates and Charges</w:t>
      </w:r>
    </w:p>
    <w:p w:rsidR="00AF1067" w:rsidRDefault="00AF1067" w:rsidP="00AF1067">
      <w:pPr>
        <w:spacing w:line="240" w:lineRule="auto"/>
        <w:ind w:left="2160" w:hanging="720"/>
      </w:pPr>
      <w:r>
        <w:t>a.</w:t>
      </w:r>
      <w:r>
        <w:tab/>
        <w:t>The nonrecurring charge below applies for the installing, connecting or moving of EIS Services.</w:t>
      </w:r>
    </w:p>
    <w:p w:rsidR="00AF1067" w:rsidRDefault="00AF1067" w:rsidP="00AF1067">
      <w:pPr>
        <w:spacing w:line="240" w:lineRule="auto"/>
        <w:ind w:left="2160" w:hanging="720"/>
      </w:pPr>
      <w:r>
        <w:t>b.</w:t>
      </w:r>
      <w:r>
        <w:tab/>
        <w:t>If the Company continues to provide service after the expiration of the customer’s term without a further agreement, the customer’s monthly recurring term rate shall continue to apply until the customer enters into a new service agreement or the service is disconnected.</w:t>
      </w:r>
    </w:p>
    <w:p w:rsidR="00AF1067" w:rsidRDefault="00AF1067" w:rsidP="00AF1067">
      <w:pPr>
        <w:spacing w:line="240" w:lineRule="auto"/>
        <w:ind w:left="2160" w:hanging="720"/>
      </w:pPr>
      <w:r>
        <w:t>c.</w:t>
      </w:r>
      <w:r>
        <w:tab/>
        <w:t>The following maximum rates and charges apply.</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943"/>
        <w:gridCol w:w="2413"/>
      </w:tblGrid>
      <w:tr w:rsidR="00AF1067" w:rsidTr="00DF62F2">
        <w:tc>
          <w:tcPr>
            <w:tcW w:w="3060" w:type="dxa"/>
          </w:tcPr>
          <w:p w:rsidR="00AF1067" w:rsidRDefault="00AF1067" w:rsidP="00AF1067"/>
        </w:tc>
        <w:tc>
          <w:tcPr>
            <w:tcW w:w="1943" w:type="dxa"/>
          </w:tcPr>
          <w:p w:rsidR="00AF1067" w:rsidRPr="00E351F3" w:rsidRDefault="00AF1067" w:rsidP="00AF1067">
            <w:pPr>
              <w:jc w:val="center"/>
              <w:rPr>
                <w:b/>
              </w:rPr>
            </w:pPr>
            <w:r w:rsidRPr="00E351F3">
              <w:rPr>
                <w:b/>
              </w:rPr>
              <w:t>NONRECURRING CHARGE</w:t>
            </w:r>
          </w:p>
        </w:tc>
        <w:tc>
          <w:tcPr>
            <w:tcW w:w="2413" w:type="dxa"/>
          </w:tcPr>
          <w:p w:rsidR="00AF1067" w:rsidRPr="00E351F3" w:rsidRDefault="00AF1067" w:rsidP="00AF1067">
            <w:pPr>
              <w:jc w:val="center"/>
              <w:rPr>
                <w:b/>
              </w:rPr>
            </w:pPr>
            <w:r w:rsidRPr="00E351F3">
              <w:rPr>
                <w:b/>
              </w:rPr>
              <w:t>MONTHLY RATE</w:t>
            </w:r>
          </w:p>
        </w:tc>
      </w:tr>
      <w:tr w:rsidR="00AF1067" w:rsidTr="00DF62F2">
        <w:tc>
          <w:tcPr>
            <w:tcW w:w="3060" w:type="dxa"/>
          </w:tcPr>
          <w:p w:rsidR="00AF1067" w:rsidRDefault="00AF1067" w:rsidP="00AF1067">
            <w:pPr>
              <w:pStyle w:val="ListParagraph"/>
              <w:numPr>
                <w:ilvl w:val="0"/>
                <w:numId w:val="7"/>
              </w:numPr>
              <w:spacing w:after="0" w:line="240" w:lineRule="auto"/>
            </w:pPr>
            <w:r>
              <w:t>Commercial Analog Business Lines (POTS)</w:t>
            </w:r>
          </w:p>
          <w:p w:rsidR="00AF1067" w:rsidRDefault="00AF1067" w:rsidP="00AF1067">
            <w:pPr>
              <w:pStyle w:val="ListParagraph"/>
              <w:spacing w:line="240" w:lineRule="auto"/>
            </w:pPr>
          </w:p>
        </w:tc>
        <w:tc>
          <w:tcPr>
            <w:tcW w:w="1943" w:type="dxa"/>
          </w:tcPr>
          <w:p w:rsidR="00AF1067" w:rsidRDefault="00AF1067" w:rsidP="00AF1067">
            <w:pPr>
              <w:jc w:val="center"/>
            </w:pPr>
            <w:r w:rsidRPr="00617BC1">
              <w:t>ICB</w:t>
            </w:r>
          </w:p>
        </w:tc>
        <w:tc>
          <w:tcPr>
            <w:tcW w:w="2413" w:type="dxa"/>
          </w:tcPr>
          <w:p w:rsidR="00AF1067" w:rsidRDefault="00AF1067" w:rsidP="00AF1067">
            <w:pPr>
              <w:jc w:val="center"/>
            </w:pPr>
            <w:r w:rsidRPr="00617BC1">
              <w:t>ICB</w:t>
            </w:r>
          </w:p>
        </w:tc>
      </w:tr>
      <w:tr w:rsidR="00AF1067" w:rsidTr="00DF62F2">
        <w:tc>
          <w:tcPr>
            <w:tcW w:w="3060" w:type="dxa"/>
          </w:tcPr>
          <w:p w:rsidR="00AF1067" w:rsidRDefault="00AF1067" w:rsidP="00AF1067">
            <w:pPr>
              <w:pStyle w:val="ListParagraph"/>
              <w:numPr>
                <w:ilvl w:val="0"/>
                <w:numId w:val="7"/>
              </w:numPr>
              <w:spacing w:after="0" w:line="240" w:lineRule="auto"/>
            </w:pPr>
            <w:r>
              <w:t>Analog PBX Trunks</w:t>
            </w:r>
          </w:p>
          <w:p w:rsidR="00AF1067" w:rsidRDefault="00AF1067" w:rsidP="00AF1067">
            <w:pPr>
              <w:pStyle w:val="ListParagraph"/>
              <w:spacing w:line="240" w:lineRule="auto"/>
            </w:pPr>
          </w:p>
        </w:tc>
        <w:tc>
          <w:tcPr>
            <w:tcW w:w="1943" w:type="dxa"/>
          </w:tcPr>
          <w:p w:rsidR="00AF1067" w:rsidRDefault="00AF1067" w:rsidP="00AF1067">
            <w:pPr>
              <w:jc w:val="center"/>
            </w:pPr>
            <w:r w:rsidRPr="00617BC1">
              <w:t>ICB</w:t>
            </w:r>
          </w:p>
        </w:tc>
        <w:tc>
          <w:tcPr>
            <w:tcW w:w="2413" w:type="dxa"/>
          </w:tcPr>
          <w:p w:rsidR="00AF1067" w:rsidRDefault="00AF1067" w:rsidP="00AF1067">
            <w:pPr>
              <w:jc w:val="center"/>
            </w:pPr>
            <w:r w:rsidRPr="00617BC1">
              <w:t>ICB</w:t>
            </w:r>
          </w:p>
        </w:tc>
      </w:tr>
      <w:tr w:rsidR="00AF1067" w:rsidTr="00DF62F2">
        <w:tc>
          <w:tcPr>
            <w:tcW w:w="3060" w:type="dxa"/>
          </w:tcPr>
          <w:p w:rsidR="00AF1067" w:rsidRDefault="00AF1067" w:rsidP="00AF1067">
            <w:pPr>
              <w:pStyle w:val="ListParagraph"/>
              <w:numPr>
                <w:ilvl w:val="0"/>
                <w:numId w:val="7"/>
              </w:numPr>
              <w:spacing w:after="0" w:line="240" w:lineRule="auto"/>
            </w:pPr>
            <w:r>
              <w:t>Digital PBX Trunks</w:t>
            </w:r>
          </w:p>
          <w:p w:rsidR="00AF1067" w:rsidRDefault="00AF1067" w:rsidP="00AF1067">
            <w:pPr>
              <w:pStyle w:val="ListParagraph"/>
              <w:spacing w:line="240" w:lineRule="auto"/>
            </w:pPr>
          </w:p>
        </w:tc>
        <w:tc>
          <w:tcPr>
            <w:tcW w:w="1943" w:type="dxa"/>
          </w:tcPr>
          <w:p w:rsidR="00AF1067" w:rsidRDefault="00AF1067" w:rsidP="00AF1067">
            <w:pPr>
              <w:jc w:val="center"/>
            </w:pPr>
            <w:r w:rsidRPr="00617BC1">
              <w:t>ICB</w:t>
            </w:r>
          </w:p>
        </w:tc>
        <w:tc>
          <w:tcPr>
            <w:tcW w:w="2413" w:type="dxa"/>
          </w:tcPr>
          <w:p w:rsidR="00AF1067" w:rsidRDefault="00AF1067" w:rsidP="00AF1067">
            <w:pPr>
              <w:jc w:val="center"/>
            </w:pPr>
            <w:r w:rsidRPr="00617BC1">
              <w:t>ICB</w:t>
            </w:r>
          </w:p>
        </w:tc>
      </w:tr>
      <w:tr w:rsidR="00AF1067" w:rsidTr="00DF62F2">
        <w:tc>
          <w:tcPr>
            <w:tcW w:w="3060" w:type="dxa"/>
          </w:tcPr>
          <w:p w:rsidR="00AF1067" w:rsidRDefault="00AF1067" w:rsidP="00AF1067">
            <w:pPr>
              <w:pStyle w:val="ListParagraph"/>
              <w:numPr>
                <w:ilvl w:val="0"/>
                <w:numId w:val="7"/>
              </w:numPr>
              <w:spacing w:after="0" w:line="240" w:lineRule="auto"/>
            </w:pPr>
            <w:r>
              <w:t>ISDN Basic rate Interface (BRI)</w:t>
            </w:r>
          </w:p>
          <w:p w:rsidR="00AF1067" w:rsidRDefault="00AF1067" w:rsidP="00AF1067">
            <w:pPr>
              <w:pStyle w:val="ListParagraph"/>
              <w:spacing w:line="240" w:lineRule="auto"/>
            </w:pPr>
          </w:p>
        </w:tc>
        <w:tc>
          <w:tcPr>
            <w:tcW w:w="1943" w:type="dxa"/>
          </w:tcPr>
          <w:p w:rsidR="00AF1067" w:rsidRDefault="00AF1067" w:rsidP="00AF1067">
            <w:pPr>
              <w:jc w:val="center"/>
            </w:pPr>
            <w:r w:rsidRPr="00617BC1">
              <w:t>ICB</w:t>
            </w:r>
          </w:p>
        </w:tc>
        <w:tc>
          <w:tcPr>
            <w:tcW w:w="2413" w:type="dxa"/>
          </w:tcPr>
          <w:p w:rsidR="00AF1067" w:rsidRDefault="00AF1067" w:rsidP="00AF1067">
            <w:pPr>
              <w:jc w:val="center"/>
            </w:pPr>
            <w:r w:rsidRPr="00617BC1">
              <w:t>ICB</w:t>
            </w:r>
          </w:p>
        </w:tc>
      </w:tr>
      <w:tr w:rsidR="00AF1067" w:rsidTr="00DF62F2">
        <w:tc>
          <w:tcPr>
            <w:tcW w:w="3060" w:type="dxa"/>
          </w:tcPr>
          <w:p w:rsidR="00AF1067" w:rsidRDefault="00AF1067" w:rsidP="00AF1067">
            <w:pPr>
              <w:pStyle w:val="ListParagraph"/>
              <w:numPr>
                <w:ilvl w:val="0"/>
                <w:numId w:val="7"/>
              </w:numPr>
              <w:spacing w:after="0" w:line="240" w:lineRule="auto"/>
            </w:pPr>
            <w:r>
              <w:t>ISDN Primary rate Interface (PRI)</w:t>
            </w:r>
          </w:p>
        </w:tc>
        <w:tc>
          <w:tcPr>
            <w:tcW w:w="1943" w:type="dxa"/>
          </w:tcPr>
          <w:p w:rsidR="00AF1067" w:rsidRDefault="00AF1067" w:rsidP="00AF1067">
            <w:pPr>
              <w:jc w:val="center"/>
            </w:pPr>
            <w:r w:rsidRPr="00617BC1">
              <w:t>ICB</w:t>
            </w:r>
          </w:p>
        </w:tc>
        <w:tc>
          <w:tcPr>
            <w:tcW w:w="2413" w:type="dxa"/>
          </w:tcPr>
          <w:p w:rsidR="00AF1067" w:rsidRDefault="00AF1067" w:rsidP="00AF1067">
            <w:pPr>
              <w:jc w:val="center"/>
            </w:pPr>
            <w:r w:rsidRPr="00617BC1">
              <w:t>ICB</w:t>
            </w:r>
          </w:p>
        </w:tc>
      </w:tr>
    </w:tbl>
    <w:p w:rsidR="00AF1067" w:rsidRDefault="00AF1067" w:rsidP="00AF1067"/>
    <w:p w:rsidR="00515BF5" w:rsidRPr="006A3455" w:rsidRDefault="00515BF5" w:rsidP="00462E90">
      <w:pPr>
        <w:spacing w:after="0" w:line="240" w:lineRule="auto"/>
        <w:rPr>
          <w:rFonts w:ascii="Times New Roman" w:eastAsia="Times New Roman" w:hAnsi="Times New Roman" w:cs="Times New Roman"/>
          <w:b/>
          <w:color w:val="000000"/>
        </w:rPr>
      </w:pPr>
      <w:bookmarkStart w:id="0" w:name="_GoBack"/>
      <w:bookmarkEnd w:id="0"/>
    </w:p>
    <w:sectPr w:rsidR="00515BF5" w:rsidRPr="006A3455" w:rsidSect="00837411">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25" w:rsidRDefault="00692825" w:rsidP="00515BF5">
      <w:pPr>
        <w:spacing w:after="0" w:line="240" w:lineRule="auto"/>
      </w:pPr>
      <w:r>
        <w:separator/>
      </w:r>
    </w:p>
  </w:endnote>
  <w:endnote w:type="continuationSeparator" w:id="0">
    <w:p w:rsidR="00692825" w:rsidRDefault="00692825" w:rsidP="0051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F5" w:rsidRPr="00515BF5" w:rsidRDefault="00515BF5">
    <w:pPr>
      <w:pStyle w:val="Footer"/>
      <w:rPr>
        <w:rFonts w:ascii="Times New Roman" w:hAnsi="Times New Roman" w:cs="Times New Roman"/>
      </w:rPr>
    </w:pPr>
    <w:r>
      <w:rPr>
        <w:rFonts w:ascii="Times New Roman" w:hAnsi="Times New Roman" w:cs="Times New Roman"/>
      </w:rPr>
      <w:t>Alltell Service Area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F5" w:rsidRPr="00515BF5" w:rsidRDefault="00515BF5">
    <w:pPr>
      <w:pStyle w:val="Footer"/>
      <w:rPr>
        <w:rFonts w:ascii="Times New Roman" w:hAnsi="Times New Roman" w:cs="Times New Roman"/>
      </w:rPr>
    </w:pPr>
    <w:r>
      <w:rPr>
        <w:rFonts w:ascii="Times New Roman" w:hAnsi="Times New Roman" w:cs="Times New Roman"/>
      </w:rPr>
      <w:t>CenturyTel Service Area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F5" w:rsidRPr="00515BF5" w:rsidRDefault="00515BF5">
    <w:pPr>
      <w:pStyle w:val="Footer"/>
      <w:rPr>
        <w:rFonts w:ascii="Times New Roman" w:hAnsi="Times New Roman" w:cs="Times New Roman"/>
      </w:rPr>
    </w:pPr>
    <w:r>
      <w:rPr>
        <w:rFonts w:ascii="Times New Roman" w:hAnsi="Times New Roman" w:cs="Times New Roman"/>
      </w:rPr>
      <w:t>SBC Service Area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25" w:rsidRDefault="00692825" w:rsidP="00515BF5">
      <w:pPr>
        <w:spacing w:after="0" w:line="240" w:lineRule="auto"/>
      </w:pPr>
      <w:r>
        <w:separator/>
      </w:r>
    </w:p>
  </w:footnote>
  <w:footnote w:type="continuationSeparator" w:id="0">
    <w:p w:rsidR="00692825" w:rsidRDefault="00692825" w:rsidP="00515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F5" w:rsidRDefault="00515BF5">
    <w:pPr>
      <w:pStyle w:val="Header"/>
      <w:jc w:val="right"/>
    </w:pPr>
    <w:r>
      <w:t xml:space="preserve">Sheet No. </w:t>
    </w:r>
    <w:sdt>
      <w:sdtPr>
        <w:id w:val="20402367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1067">
          <w:rPr>
            <w:noProof/>
          </w:rPr>
          <w:t>31</w:t>
        </w:r>
        <w:r>
          <w:rPr>
            <w:noProof/>
          </w:rPr>
          <w:fldChar w:fldCharType="end"/>
        </w:r>
      </w:sdtContent>
    </w:sdt>
  </w:p>
  <w:p w:rsidR="00515BF5" w:rsidRDefault="00515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D51"/>
    <w:multiLevelType w:val="hybridMultilevel"/>
    <w:tmpl w:val="A27886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80F1E"/>
    <w:multiLevelType w:val="hybridMultilevel"/>
    <w:tmpl w:val="AE126AF0"/>
    <w:lvl w:ilvl="0" w:tplc="73166D2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46D57"/>
    <w:multiLevelType w:val="hybridMultilevel"/>
    <w:tmpl w:val="F98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83927"/>
    <w:multiLevelType w:val="hybridMultilevel"/>
    <w:tmpl w:val="BD86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015C"/>
    <w:multiLevelType w:val="hybridMultilevel"/>
    <w:tmpl w:val="B524CC58"/>
    <w:lvl w:ilvl="0" w:tplc="9FEA5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C75FB"/>
    <w:multiLevelType w:val="hybridMultilevel"/>
    <w:tmpl w:val="5F664466"/>
    <w:lvl w:ilvl="0" w:tplc="C8EEF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091E0A"/>
    <w:multiLevelType w:val="hybridMultilevel"/>
    <w:tmpl w:val="ACE8DF02"/>
    <w:lvl w:ilvl="0" w:tplc="45DEA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8F"/>
    <w:rsid w:val="000B43DC"/>
    <w:rsid w:val="00462E90"/>
    <w:rsid w:val="00515BF5"/>
    <w:rsid w:val="00564920"/>
    <w:rsid w:val="00692825"/>
    <w:rsid w:val="006A3455"/>
    <w:rsid w:val="007F578F"/>
    <w:rsid w:val="00837411"/>
    <w:rsid w:val="00AF1067"/>
    <w:rsid w:val="00FC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0B9E8-C29B-47D7-BAA3-BC829FFB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8F"/>
    <w:pPr>
      <w:spacing w:after="200" w:line="276" w:lineRule="auto"/>
      <w:ind w:left="720"/>
      <w:contextualSpacing/>
    </w:pPr>
  </w:style>
  <w:style w:type="paragraph" w:styleId="Header">
    <w:name w:val="header"/>
    <w:basedOn w:val="Normal"/>
    <w:link w:val="HeaderChar"/>
    <w:uiPriority w:val="99"/>
    <w:unhideWhenUsed/>
    <w:rsid w:val="0051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F5"/>
  </w:style>
  <w:style w:type="paragraph" w:styleId="Footer">
    <w:name w:val="footer"/>
    <w:basedOn w:val="Normal"/>
    <w:link w:val="FooterChar"/>
    <w:uiPriority w:val="99"/>
    <w:unhideWhenUsed/>
    <w:rsid w:val="0051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BF5"/>
  </w:style>
  <w:style w:type="paragraph" w:styleId="NoSpacing">
    <w:name w:val="No Spacing"/>
    <w:uiPriority w:val="1"/>
    <w:qFormat/>
    <w:rsid w:val="00515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202">
      <w:bodyDiv w:val="1"/>
      <w:marLeft w:val="0"/>
      <w:marRight w:val="0"/>
      <w:marTop w:val="0"/>
      <w:marBottom w:val="0"/>
      <w:divBdr>
        <w:top w:val="none" w:sz="0" w:space="0" w:color="auto"/>
        <w:left w:val="none" w:sz="0" w:space="0" w:color="auto"/>
        <w:bottom w:val="none" w:sz="0" w:space="0" w:color="auto"/>
        <w:right w:val="none" w:sz="0" w:space="0" w:color="auto"/>
      </w:divBdr>
    </w:div>
    <w:div w:id="43139250">
      <w:bodyDiv w:val="1"/>
      <w:marLeft w:val="0"/>
      <w:marRight w:val="0"/>
      <w:marTop w:val="0"/>
      <w:marBottom w:val="0"/>
      <w:divBdr>
        <w:top w:val="none" w:sz="0" w:space="0" w:color="auto"/>
        <w:left w:val="none" w:sz="0" w:space="0" w:color="auto"/>
        <w:bottom w:val="none" w:sz="0" w:space="0" w:color="auto"/>
        <w:right w:val="none" w:sz="0" w:space="0" w:color="auto"/>
      </w:divBdr>
    </w:div>
    <w:div w:id="113066481">
      <w:bodyDiv w:val="1"/>
      <w:marLeft w:val="0"/>
      <w:marRight w:val="0"/>
      <w:marTop w:val="0"/>
      <w:marBottom w:val="0"/>
      <w:divBdr>
        <w:top w:val="none" w:sz="0" w:space="0" w:color="auto"/>
        <w:left w:val="none" w:sz="0" w:space="0" w:color="auto"/>
        <w:bottom w:val="none" w:sz="0" w:space="0" w:color="auto"/>
        <w:right w:val="none" w:sz="0" w:space="0" w:color="auto"/>
      </w:divBdr>
    </w:div>
    <w:div w:id="135495493">
      <w:bodyDiv w:val="1"/>
      <w:marLeft w:val="0"/>
      <w:marRight w:val="0"/>
      <w:marTop w:val="0"/>
      <w:marBottom w:val="0"/>
      <w:divBdr>
        <w:top w:val="none" w:sz="0" w:space="0" w:color="auto"/>
        <w:left w:val="none" w:sz="0" w:space="0" w:color="auto"/>
        <w:bottom w:val="none" w:sz="0" w:space="0" w:color="auto"/>
        <w:right w:val="none" w:sz="0" w:space="0" w:color="auto"/>
      </w:divBdr>
    </w:div>
    <w:div w:id="158814048">
      <w:bodyDiv w:val="1"/>
      <w:marLeft w:val="0"/>
      <w:marRight w:val="0"/>
      <w:marTop w:val="0"/>
      <w:marBottom w:val="0"/>
      <w:divBdr>
        <w:top w:val="none" w:sz="0" w:space="0" w:color="auto"/>
        <w:left w:val="none" w:sz="0" w:space="0" w:color="auto"/>
        <w:bottom w:val="none" w:sz="0" w:space="0" w:color="auto"/>
        <w:right w:val="none" w:sz="0" w:space="0" w:color="auto"/>
      </w:divBdr>
    </w:div>
    <w:div w:id="202910023">
      <w:bodyDiv w:val="1"/>
      <w:marLeft w:val="0"/>
      <w:marRight w:val="0"/>
      <w:marTop w:val="0"/>
      <w:marBottom w:val="0"/>
      <w:divBdr>
        <w:top w:val="none" w:sz="0" w:space="0" w:color="auto"/>
        <w:left w:val="none" w:sz="0" w:space="0" w:color="auto"/>
        <w:bottom w:val="none" w:sz="0" w:space="0" w:color="auto"/>
        <w:right w:val="none" w:sz="0" w:space="0" w:color="auto"/>
      </w:divBdr>
    </w:div>
    <w:div w:id="273175296">
      <w:bodyDiv w:val="1"/>
      <w:marLeft w:val="0"/>
      <w:marRight w:val="0"/>
      <w:marTop w:val="0"/>
      <w:marBottom w:val="0"/>
      <w:divBdr>
        <w:top w:val="none" w:sz="0" w:space="0" w:color="auto"/>
        <w:left w:val="none" w:sz="0" w:space="0" w:color="auto"/>
        <w:bottom w:val="none" w:sz="0" w:space="0" w:color="auto"/>
        <w:right w:val="none" w:sz="0" w:space="0" w:color="auto"/>
      </w:divBdr>
    </w:div>
    <w:div w:id="314384238">
      <w:bodyDiv w:val="1"/>
      <w:marLeft w:val="0"/>
      <w:marRight w:val="0"/>
      <w:marTop w:val="0"/>
      <w:marBottom w:val="0"/>
      <w:divBdr>
        <w:top w:val="none" w:sz="0" w:space="0" w:color="auto"/>
        <w:left w:val="none" w:sz="0" w:space="0" w:color="auto"/>
        <w:bottom w:val="none" w:sz="0" w:space="0" w:color="auto"/>
        <w:right w:val="none" w:sz="0" w:space="0" w:color="auto"/>
      </w:divBdr>
    </w:div>
    <w:div w:id="461846891">
      <w:bodyDiv w:val="1"/>
      <w:marLeft w:val="0"/>
      <w:marRight w:val="0"/>
      <w:marTop w:val="0"/>
      <w:marBottom w:val="0"/>
      <w:divBdr>
        <w:top w:val="none" w:sz="0" w:space="0" w:color="auto"/>
        <w:left w:val="none" w:sz="0" w:space="0" w:color="auto"/>
        <w:bottom w:val="none" w:sz="0" w:space="0" w:color="auto"/>
        <w:right w:val="none" w:sz="0" w:space="0" w:color="auto"/>
      </w:divBdr>
    </w:div>
    <w:div w:id="569000413">
      <w:bodyDiv w:val="1"/>
      <w:marLeft w:val="0"/>
      <w:marRight w:val="0"/>
      <w:marTop w:val="0"/>
      <w:marBottom w:val="0"/>
      <w:divBdr>
        <w:top w:val="none" w:sz="0" w:space="0" w:color="auto"/>
        <w:left w:val="none" w:sz="0" w:space="0" w:color="auto"/>
        <w:bottom w:val="none" w:sz="0" w:space="0" w:color="auto"/>
        <w:right w:val="none" w:sz="0" w:space="0" w:color="auto"/>
      </w:divBdr>
    </w:div>
    <w:div w:id="602346487">
      <w:bodyDiv w:val="1"/>
      <w:marLeft w:val="0"/>
      <w:marRight w:val="0"/>
      <w:marTop w:val="0"/>
      <w:marBottom w:val="0"/>
      <w:divBdr>
        <w:top w:val="none" w:sz="0" w:space="0" w:color="auto"/>
        <w:left w:val="none" w:sz="0" w:space="0" w:color="auto"/>
        <w:bottom w:val="none" w:sz="0" w:space="0" w:color="auto"/>
        <w:right w:val="none" w:sz="0" w:space="0" w:color="auto"/>
      </w:divBdr>
    </w:div>
    <w:div w:id="652215844">
      <w:bodyDiv w:val="1"/>
      <w:marLeft w:val="0"/>
      <w:marRight w:val="0"/>
      <w:marTop w:val="0"/>
      <w:marBottom w:val="0"/>
      <w:divBdr>
        <w:top w:val="none" w:sz="0" w:space="0" w:color="auto"/>
        <w:left w:val="none" w:sz="0" w:space="0" w:color="auto"/>
        <w:bottom w:val="none" w:sz="0" w:space="0" w:color="auto"/>
        <w:right w:val="none" w:sz="0" w:space="0" w:color="auto"/>
      </w:divBdr>
    </w:div>
    <w:div w:id="669335373">
      <w:bodyDiv w:val="1"/>
      <w:marLeft w:val="0"/>
      <w:marRight w:val="0"/>
      <w:marTop w:val="0"/>
      <w:marBottom w:val="0"/>
      <w:divBdr>
        <w:top w:val="none" w:sz="0" w:space="0" w:color="auto"/>
        <w:left w:val="none" w:sz="0" w:space="0" w:color="auto"/>
        <w:bottom w:val="none" w:sz="0" w:space="0" w:color="auto"/>
        <w:right w:val="none" w:sz="0" w:space="0" w:color="auto"/>
      </w:divBdr>
    </w:div>
    <w:div w:id="674385099">
      <w:bodyDiv w:val="1"/>
      <w:marLeft w:val="0"/>
      <w:marRight w:val="0"/>
      <w:marTop w:val="0"/>
      <w:marBottom w:val="0"/>
      <w:divBdr>
        <w:top w:val="none" w:sz="0" w:space="0" w:color="auto"/>
        <w:left w:val="none" w:sz="0" w:space="0" w:color="auto"/>
        <w:bottom w:val="none" w:sz="0" w:space="0" w:color="auto"/>
        <w:right w:val="none" w:sz="0" w:space="0" w:color="auto"/>
      </w:divBdr>
    </w:div>
    <w:div w:id="789907289">
      <w:bodyDiv w:val="1"/>
      <w:marLeft w:val="0"/>
      <w:marRight w:val="0"/>
      <w:marTop w:val="0"/>
      <w:marBottom w:val="0"/>
      <w:divBdr>
        <w:top w:val="none" w:sz="0" w:space="0" w:color="auto"/>
        <w:left w:val="none" w:sz="0" w:space="0" w:color="auto"/>
        <w:bottom w:val="none" w:sz="0" w:space="0" w:color="auto"/>
        <w:right w:val="none" w:sz="0" w:space="0" w:color="auto"/>
      </w:divBdr>
    </w:div>
    <w:div w:id="811483992">
      <w:bodyDiv w:val="1"/>
      <w:marLeft w:val="0"/>
      <w:marRight w:val="0"/>
      <w:marTop w:val="0"/>
      <w:marBottom w:val="0"/>
      <w:divBdr>
        <w:top w:val="none" w:sz="0" w:space="0" w:color="auto"/>
        <w:left w:val="none" w:sz="0" w:space="0" w:color="auto"/>
        <w:bottom w:val="none" w:sz="0" w:space="0" w:color="auto"/>
        <w:right w:val="none" w:sz="0" w:space="0" w:color="auto"/>
      </w:divBdr>
    </w:div>
    <w:div w:id="952977466">
      <w:bodyDiv w:val="1"/>
      <w:marLeft w:val="0"/>
      <w:marRight w:val="0"/>
      <w:marTop w:val="0"/>
      <w:marBottom w:val="0"/>
      <w:divBdr>
        <w:top w:val="none" w:sz="0" w:space="0" w:color="auto"/>
        <w:left w:val="none" w:sz="0" w:space="0" w:color="auto"/>
        <w:bottom w:val="none" w:sz="0" w:space="0" w:color="auto"/>
        <w:right w:val="none" w:sz="0" w:space="0" w:color="auto"/>
      </w:divBdr>
    </w:div>
    <w:div w:id="1057826484">
      <w:bodyDiv w:val="1"/>
      <w:marLeft w:val="0"/>
      <w:marRight w:val="0"/>
      <w:marTop w:val="0"/>
      <w:marBottom w:val="0"/>
      <w:divBdr>
        <w:top w:val="none" w:sz="0" w:space="0" w:color="auto"/>
        <w:left w:val="none" w:sz="0" w:space="0" w:color="auto"/>
        <w:bottom w:val="none" w:sz="0" w:space="0" w:color="auto"/>
        <w:right w:val="none" w:sz="0" w:space="0" w:color="auto"/>
      </w:divBdr>
    </w:div>
    <w:div w:id="1117915976">
      <w:bodyDiv w:val="1"/>
      <w:marLeft w:val="0"/>
      <w:marRight w:val="0"/>
      <w:marTop w:val="0"/>
      <w:marBottom w:val="0"/>
      <w:divBdr>
        <w:top w:val="none" w:sz="0" w:space="0" w:color="auto"/>
        <w:left w:val="none" w:sz="0" w:space="0" w:color="auto"/>
        <w:bottom w:val="none" w:sz="0" w:space="0" w:color="auto"/>
        <w:right w:val="none" w:sz="0" w:space="0" w:color="auto"/>
      </w:divBdr>
    </w:div>
    <w:div w:id="1175919467">
      <w:bodyDiv w:val="1"/>
      <w:marLeft w:val="0"/>
      <w:marRight w:val="0"/>
      <w:marTop w:val="0"/>
      <w:marBottom w:val="0"/>
      <w:divBdr>
        <w:top w:val="none" w:sz="0" w:space="0" w:color="auto"/>
        <w:left w:val="none" w:sz="0" w:space="0" w:color="auto"/>
        <w:bottom w:val="none" w:sz="0" w:space="0" w:color="auto"/>
        <w:right w:val="none" w:sz="0" w:space="0" w:color="auto"/>
      </w:divBdr>
    </w:div>
    <w:div w:id="1308780664">
      <w:bodyDiv w:val="1"/>
      <w:marLeft w:val="0"/>
      <w:marRight w:val="0"/>
      <w:marTop w:val="0"/>
      <w:marBottom w:val="0"/>
      <w:divBdr>
        <w:top w:val="none" w:sz="0" w:space="0" w:color="auto"/>
        <w:left w:val="none" w:sz="0" w:space="0" w:color="auto"/>
        <w:bottom w:val="none" w:sz="0" w:space="0" w:color="auto"/>
        <w:right w:val="none" w:sz="0" w:space="0" w:color="auto"/>
      </w:divBdr>
    </w:div>
    <w:div w:id="1334066927">
      <w:bodyDiv w:val="1"/>
      <w:marLeft w:val="0"/>
      <w:marRight w:val="0"/>
      <w:marTop w:val="0"/>
      <w:marBottom w:val="0"/>
      <w:divBdr>
        <w:top w:val="none" w:sz="0" w:space="0" w:color="auto"/>
        <w:left w:val="none" w:sz="0" w:space="0" w:color="auto"/>
        <w:bottom w:val="none" w:sz="0" w:space="0" w:color="auto"/>
        <w:right w:val="none" w:sz="0" w:space="0" w:color="auto"/>
      </w:divBdr>
    </w:div>
    <w:div w:id="1358240668">
      <w:bodyDiv w:val="1"/>
      <w:marLeft w:val="0"/>
      <w:marRight w:val="0"/>
      <w:marTop w:val="0"/>
      <w:marBottom w:val="0"/>
      <w:divBdr>
        <w:top w:val="none" w:sz="0" w:space="0" w:color="auto"/>
        <w:left w:val="none" w:sz="0" w:space="0" w:color="auto"/>
        <w:bottom w:val="none" w:sz="0" w:space="0" w:color="auto"/>
        <w:right w:val="none" w:sz="0" w:space="0" w:color="auto"/>
      </w:divBdr>
    </w:div>
    <w:div w:id="1362433395">
      <w:bodyDiv w:val="1"/>
      <w:marLeft w:val="0"/>
      <w:marRight w:val="0"/>
      <w:marTop w:val="0"/>
      <w:marBottom w:val="0"/>
      <w:divBdr>
        <w:top w:val="none" w:sz="0" w:space="0" w:color="auto"/>
        <w:left w:val="none" w:sz="0" w:space="0" w:color="auto"/>
        <w:bottom w:val="none" w:sz="0" w:space="0" w:color="auto"/>
        <w:right w:val="none" w:sz="0" w:space="0" w:color="auto"/>
      </w:divBdr>
    </w:div>
    <w:div w:id="1365716123">
      <w:bodyDiv w:val="1"/>
      <w:marLeft w:val="0"/>
      <w:marRight w:val="0"/>
      <w:marTop w:val="0"/>
      <w:marBottom w:val="0"/>
      <w:divBdr>
        <w:top w:val="none" w:sz="0" w:space="0" w:color="auto"/>
        <w:left w:val="none" w:sz="0" w:space="0" w:color="auto"/>
        <w:bottom w:val="none" w:sz="0" w:space="0" w:color="auto"/>
        <w:right w:val="none" w:sz="0" w:space="0" w:color="auto"/>
      </w:divBdr>
    </w:div>
    <w:div w:id="1397363301">
      <w:bodyDiv w:val="1"/>
      <w:marLeft w:val="0"/>
      <w:marRight w:val="0"/>
      <w:marTop w:val="0"/>
      <w:marBottom w:val="0"/>
      <w:divBdr>
        <w:top w:val="none" w:sz="0" w:space="0" w:color="auto"/>
        <w:left w:val="none" w:sz="0" w:space="0" w:color="auto"/>
        <w:bottom w:val="none" w:sz="0" w:space="0" w:color="auto"/>
        <w:right w:val="none" w:sz="0" w:space="0" w:color="auto"/>
      </w:divBdr>
    </w:div>
    <w:div w:id="1412504479">
      <w:bodyDiv w:val="1"/>
      <w:marLeft w:val="0"/>
      <w:marRight w:val="0"/>
      <w:marTop w:val="0"/>
      <w:marBottom w:val="0"/>
      <w:divBdr>
        <w:top w:val="none" w:sz="0" w:space="0" w:color="auto"/>
        <w:left w:val="none" w:sz="0" w:space="0" w:color="auto"/>
        <w:bottom w:val="none" w:sz="0" w:space="0" w:color="auto"/>
        <w:right w:val="none" w:sz="0" w:space="0" w:color="auto"/>
      </w:divBdr>
    </w:div>
    <w:div w:id="1435511491">
      <w:bodyDiv w:val="1"/>
      <w:marLeft w:val="0"/>
      <w:marRight w:val="0"/>
      <w:marTop w:val="0"/>
      <w:marBottom w:val="0"/>
      <w:divBdr>
        <w:top w:val="none" w:sz="0" w:space="0" w:color="auto"/>
        <w:left w:val="none" w:sz="0" w:space="0" w:color="auto"/>
        <w:bottom w:val="none" w:sz="0" w:space="0" w:color="auto"/>
        <w:right w:val="none" w:sz="0" w:space="0" w:color="auto"/>
      </w:divBdr>
    </w:div>
    <w:div w:id="1441217102">
      <w:bodyDiv w:val="1"/>
      <w:marLeft w:val="0"/>
      <w:marRight w:val="0"/>
      <w:marTop w:val="0"/>
      <w:marBottom w:val="0"/>
      <w:divBdr>
        <w:top w:val="none" w:sz="0" w:space="0" w:color="auto"/>
        <w:left w:val="none" w:sz="0" w:space="0" w:color="auto"/>
        <w:bottom w:val="none" w:sz="0" w:space="0" w:color="auto"/>
        <w:right w:val="none" w:sz="0" w:space="0" w:color="auto"/>
      </w:divBdr>
    </w:div>
    <w:div w:id="1483888831">
      <w:bodyDiv w:val="1"/>
      <w:marLeft w:val="0"/>
      <w:marRight w:val="0"/>
      <w:marTop w:val="0"/>
      <w:marBottom w:val="0"/>
      <w:divBdr>
        <w:top w:val="none" w:sz="0" w:space="0" w:color="auto"/>
        <w:left w:val="none" w:sz="0" w:space="0" w:color="auto"/>
        <w:bottom w:val="none" w:sz="0" w:space="0" w:color="auto"/>
        <w:right w:val="none" w:sz="0" w:space="0" w:color="auto"/>
      </w:divBdr>
    </w:div>
    <w:div w:id="1532648568">
      <w:bodyDiv w:val="1"/>
      <w:marLeft w:val="0"/>
      <w:marRight w:val="0"/>
      <w:marTop w:val="0"/>
      <w:marBottom w:val="0"/>
      <w:divBdr>
        <w:top w:val="none" w:sz="0" w:space="0" w:color="auto"/>
        <w:left w:val="none" w:sz="0" w:space="0" w:color="auto"/>
        <w:bottom w:val="none" w:sz="0" w:space="0" w:color="auto"/>
        <w:right w:val="none" w:sz="0" w:space="0" w:color="auto"/>
      </w:divBdr>
    </w:div>
    <w:div w:id="1610353851">
      <w:bodyDiv w:val="1"/>
      <w:marLeft w:val="0"/>
      <w:marRight w:val="0"/>
      <w:marTop w:val="0"/>
      <w:marBottom w:val="0"/>
      <w:divBdr>
        <w:top w:val="none" w:sz="0" w:space="0" w:color="auto"/>
        <w:left w:val="none" w:sz="0" w:space="0" w:color="auto"/>
        <w:bottom w:val="none" w:sz="0" w:space="0" w:color="auto"/>
        <w:right w:val="none" w:sz="0" w:space="0" w:color="auto"/>
      </w:divBdr>
    </w:div>
    <w:div w:id="1698504343">
      <w:bodyDiv w:val="1"/>
      <w:marLeft w:val="0"/>
      <w:marRight w:val="0"/>
      <w:marTop w:val="0"/>
      <w:marBottom w:val="0"/>
      <w:divBdr>
        <w:top w:val="none" w:sz="0" w:space="0" w:color="auto"/>
        <w:left w:val="none" w:sz="0" w:space="0" w:color="auto"/>
        <w:bottom w:val="none" w:sz="0" w:space="0" w:color="auto"/>
        <w:right w:val="none" w:sz="0" w:space="0" w:color="auto"/>
      </w:divBdr>
    </w:div>
    <w:div w:id="1761217426">
      <w:bodyDiv w:val="1"/>
      <w:marLeft w:val="0"/>
      <w:marRight w:val="0"/>
      <w:marTop w:val="0"/>
      <w:marBottom w:val="0"/>
      <w:divBdr>
        <w:top w:val="none" w:sz="0" w:space="0" w:color="auto"/>
        <w:left w:val="none" w:sz="0" w:space="0" w:color="auto"/>
        <w:bottom w:val="none" w:sz="0" w:space="0" w:color="auto"/>
        <w:right w:val="none" w:sz="0" w:space="0" w:color="auto"/>
      </w:divBdr>
    </w:div>
    <w:div w:id="1820147166">
      <w:bodyDiv w:val="1"/>
      <w:marLeft w:val="0"/>
      <w:marRight w:val="0"/>
      <w:marTop w:val="0"/>
      <w:marBottom w:val="0"/>
      <w:divBdr>
        <w:top w:val="none" w:sz="0" w:space="0" w:color="auto"/>
        <w:left w:val="none" w:sz="0" w:space="0" w:color="auto"/>
        <w:bottom w:val="none" w:sz="0" w:space="0" w:color="auto"/>
        <w:right w:val="none" w:sz="0" w:space="0" w:color="auto"/>
      </w:divBdr>
    </w:div>
    <w:div w:id="1821186373">
      <w:bodyDiv w:val="1"/>
      <w:marLeft w:val="0"/>
      <w:marRight w:val="0"/>
      <w:marTop w:val="0"/>
      <w:marBottom w:val="0"/>
      <w:divBdr>
        <w:top w:val="none" w:sz="0" w:space="0" w:color="auto"/>
        <w:left w:val="none" w:sz="0" w:space="0" w:color="auto"/>
        <w:bottom w:val="none" w:sz="0" w:space="0" w:color="auto"/>
        <w:right w:val="none" w:sz="0" w:space="0" w:color="auto"/>
      </w:divBdr>
    </w:div>
    <w:div w:id="1905681394">
      <w:bodyDiv w:val="1"/>
      <w:marLeft w:val="0"/>
      <w:marRight w:val="0"/>
      <w:marTop w:val="0"/>
      <w:marBottom w:val="0"/>
      <w:divBdr>
        <w:top w:val="none" w:sz="0" w:space="0" w:color="auto"/>
        <w:left w:val="none" w:sz="0" w:space="0" w:color="auto"/>
        <w:bottom w:val="none" w:sz="0" w:space="0" w:color="auto"/>
        <w:right w:val="none" w:sz="0" w:space="0" w:color="auto"/>
      </w:divBdr>
    </w:div>
    <w:div w:id="20565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64DB-3300-4382-87F0-6F74310C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McQuade</dc:creator>
  <cp:keywords/>
  <dc:description/>
  <cp:lastModifiedBy>Amanda McQuade</cp:lastModifiedBy>
  <cp:revision>2</cp:revision>
  <dcterms:created xsi:type="dcterms:W3CDTF">2017-09-21T13:10:00Z</dcterms:created>
  <dcterms:modified xsi:type="dcterms:W3CDTF">2017-09-21T13:10:00Z</dcterms:modified>
</cp:coreProperties>
</file>